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7C125702" w14:textId="58E25EBB" w:rsidR="00DC6DC6" w:rsidRPr="00DC6DC6" w:rsidRDefault="00DC6DC6" w:rsidP="00DC6DC6">
      <w:r>
        <w:rPr>
          <w:b/>
        </w:rPr>
        <w:t xml:space="preserve">Date: </w:t>
      </w:r>
      <w:r w:rsidR="00726614">
        <w:t>April 12</w:t>
      </w:r>
      <w:r>
        <w:t>, 20</w:t>
      </w:r>
      <w:r w:rsidR="00980AA6">
        <w:t>2</w:t>
      </w:r>
      <w:r w:rsidR="00EA2DF0">
        <w:t>3</w:t>
      </w:r>
      <w:r w:rsidR="00B57EAE">
        <w:tab/>
      </w:r>
    </w:p>
    <w:p w14:paraId="66A0E468" w14:textId="026ACE91" w:rsidR="00DC6DC6" w:rsidRDefault="00DC6DC6" w:rsidP="00DC6DC6">
      <w:r>
        <w:rPr>
          <w:b/>
        </w:rPr>
        <w:t xml:space="preserve">Kind of Meeting: </w:t>
      </w:r>
      <w:r>
        <w:t>Regular Meeting</w:t>
      </w:r>
      <w:r>
        <w:tab/>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77777777"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14:paraId="343ADFA9" w14:textId="0E00B7E4" w:rsidR="00DC6DC6" w:rsidRDefault="001230C3" w:rsidP="00DC6DC6">
      <w:r>
        <w:tab/>
      </w:r>
      <w:r>
        <w:tab/>
      </w:r>
      <w:r>
        <w:tab/>
      </w:r>
      <w:r w:rsidR="00C01460">
        <w:t xml:space="preserve">         </w:t>
      </w:r>
      <w:r>
        <w:t>Nola J. Gove</w:t>
      </w:r>
      <w:r>
        <w:tab/>
      </w:r>
      <w:r w:rsidR="00DC6DC6">
        <w:tab/>
      </w:r>
      <w:r w:rsidR="002E1543">
        <w:tab/>
      </w:r>
      <w:r w:rsidR="008D69EE">
        <w:t>Tammy L. Miller</w:t>
      </w:r>
    </w:p>
    <w:p w14:paraId="51A32BBD" w14:textId="19084208" w:rsidR="00247BDD" w:rsidRDefault="00DC6DC6" w:rsidP="00DC6DC6">
      <w:r>
        <w:tab/>
      </w:r>
      <w:r>
        <w:tab/>
      </w:r>
      <w:r>
        <w:tab/>
      </w:r>
      <w:r w:rsidR="00C01460">
        <w:t xml:space="preserve">         </w:t>
      </w:r>
      <w:r w:rsidR="00434171">
        <w:t>John W. Wood, Jr.</w:t>
      </w:r>
      <w:r w:rsidR="003146AC">
        <w:tab/>
      </w:r>
      <w:r w:rsidR="002E1543">
        <w:tab/>
      </w:r>
      <w:r w:rsidR="008D69EE">
        <w:t>Brittany M. Washburn</w:t>
      </w:r>
    </w:p>
    <w:p w14:paraId="4B186222" w14:textId="3C1D6645" w:rsidR="00134144" w:rsidRDefault="00434171" w:rsidP="00DC6DC6">
      <w:r>
        <w:tab/>
      </w:r>
      <w:r>
        <w:tab/>
      </w:r>
      <w:r>
        <w:tab/>
      </w:r>
      <w:r w:rsidR="00563C73">
        <w:t xml:space="preserve"> </w:t>
      </w:r>
      <w:r w:rsidR="00C01460">
        <w:t xml:space="preserve">        </w:t>
      </w:r>
      <w:r>
        <w:t>Dave Warner</w:t>
      </w:r>
      <w:r w:rsidR="00247BDD">
        <w:tab/>
      </w:r>
      <w:r w:rsidR="00247BDD">
        <w:tab/>
      </w:r>
      <w:r w:rsidR="002E1543">
        <w:tab/>
      </w:r>
      <w:r w:rsidR="00134144">
        <w:t>Michael G. Yerdon, Legislator</w:t>
      </w:r>
    </w:p>
    <w:p w14:paraId="379D40AF" w14:textId="05B1CF12" w:rsidR="00785663" w:rsidRDefault="008E4FB1" w:rsidP="00DC6DC6">
      <w:r>
        <w:tab/>
      </w:r>
      <w:r>
        <w:tab/>
      </w:r>
      <w:r>
        <w:tab/>
      </w:r>
      <w:r>
        <w:tab/>
      </w:r>
      <w:r>
        <w:tab/>
      </w:r>
      <w:r>
        <w:tab/>
      </w:r>
      <w:r>
        <w:tab/>
      </w:r>
      <w:r>
        <w:tab/>
      </w:r>
      <w:r w:rsidR="00EF624B">
        <w:t>Jessica Godfrey</w:t>
      </w:r>
    </w:p>
    <w:p w14:paraId="7E92FE54" w14:textId="45D02C9E" w:rsidR="00134144" w:rsidRDefault="00134144" w:rsidP="00DC6DC6">
      <w:r>
        <w:tab/>
      </w:r>
      <w:r>
        <w:tab/>
      </w:r>
      <w:r>
        <w:tab/>
      </w:r>
      <w:r>
        <w:tab/>
      </w:r>
      <w:r>
        <w:tab/>
      </w:r>
      <w:r>
        <w:tab/>
      </w:r>
      <w:r>
        <w:tab/>
      </w:r>
      <w:r>
        <w:tab/>
        <w:t>Peggy Rice</w:t>
      </w:r>
    </w:p>
    <w:p w14:paraId="7FF79671" w14:textId="20A07079" w:rsidR="008D69EE" w:rsidRDefault="00134144" w:rsidP="009329A9">
      <w:r>
        <w:tab/>
      </w:r>
      <w:r>
        <w:tab/>
      </w:r>
      <w:r>
        <w:tab/>
      </w:r>
      <w:r>
        <w:tab/>
      </w:r>
      <w:r>
        <w:tab/>
      </w:r>
      <w:r>
        <w:tab/>
      </w:r>
      <w:r>
        <w:tab/>
      </w:r>
      <w:r>
        <w:tab/>
      </w:r>
      <w:r w:rsidR="008D69EE">
        <w:t>Eric Pappa</w:t>
      </w:r>
    </w:p>
    <w:p w14:paraId="17E59523" w14:textId="656F7565" w:rsidR="008E4FB1" w:rsidRDefault="008E4FB1" w:rsidP="008D69EE">
      <w:pPr>
        <w:ind w:left="5040" w:firstLine="720"/>
      </w:pPr>
      <w:r>
        <w:t>Pat McDougal</w:t>
      </w:r>
    </w:p>
    <w:p w14:paraId="1182CDCE" w14:textId="2D65FF30" w:rsidR="008E4FB1" w:rsidRDefault="008E4FB1" w:rsidP="009329A9">
      <w:r>
        <w:tab/>
      </w:r>
      <w:r>
        <w:tab/>
      </w:r>
      <w:r>
        <w:tab/>
      </w:r>
      <w:r>
        <w:tab/>
      </w:r>
      <w:r>
        <w:tab/>
      </w:r>
      <w:r>
        <w:tab/>
      </w:r>
      <w:r>
        <w:tab/>
      </w:r>
      <w:r>
        <w:tab/>
        <w:t xml:space="preserve">James </w:t>
      </w:r>
      <w:proofErr w:type="spellStart"/>
      <w:r>
        <w:t>Bremm</w:t>
      </w:r>
      <w:proofErr w:type="spellEnd"/>
    </w:p>
    <w:p w14:paraId="6933A89E" w14:textId="2BAA1CF5" w:rsidR="008D69EE" w:rsidRDefault="008D69EE" w:rsidP="009329A9">
      <w:r>
        <w:tab/>
      </w:r>
      <w:r>
        <w:tab/>
      </w:r>
      <w:r>
        <w:tab/>
      </w:r>
      <w:r>
        <w:tab/>
      </w:r>
      <w:r>
        <w:tab/>
      </w:r>
      <w:r>
        <w:tab/>
      </w:r>
      <w:r>
        <w:tab/>
      </w:r>
      <w:r>
        <w:tab/>
        <w:t>Ron Fisher</w:t>
      </w:r>
    </w:p>
    <w:p w14:paraId="4D6F3166" w14:textId="14FBF2CB" w:rsidR="008E4FB1" w:rsidRDefault="008E4FB1" w:rsidP="009329A9">
      <w:r>
        <w:tab/>
      </w:r>
      <w:r>
        <w:tab/>
      </w:r>
      <w:r>
        <w:tab/>
      </w:r>
      <w:r>
        <w:tab/>
      </w:r>
      <w:r>
        <w:tab/>
      </w:r>
      <w:r>
        <w:tab/>
      </w:r>
      <w:r>
        <w:tab/>
      </w:r>
      <w:r>
        <w:tab/>
        <w:t>John Howland @ 7:</w:t>
      </w:r>
      <w:r w:rsidR="008D69EE">
        <w:t>08</w:t>
      </w:r>
      <w:r>
        <w:t>pm</w:t>
      </w:r>
    </w:p>
    <w:p w14:paraId="43F2680E" w14:textId="5E2FAF8A"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740D89ED" w:rsidR="00DC6DC6" w:rsidRDefault="00DC6DC6" w:rsidP="0092393B">
      <w:pPr>
        <w:tabs>
          <w:tab w:val="left" w:pos="2682"/>
        </w:tabs>
        <w:rPr>
          <w:b/>
        </w:rPr>
      </w:pPr>
      <w:bookmarkStart w:id="0" w:name="_Hlk134011372"/>
      <w:r>
        <w:rPr>
          <w:b/>
        </w:rPr>
        <w:t xml:space="preserve">RESOLUTION </w:t>
      </w:r>
      <w:r w:rsidR="00CF6725">
        <w:rPr>
          <w:b/>
        </w:rPr>
        <w:t>32</w:t>
      </w:r>
      <w:r>
        <w:rPr>
          <w:b/>
        </w:rPr>
        <w:t>-</w:t>
      </w:r>
      <w:r w:rsidR="00867A0A">
        <w:rPr>
          <w:b/>
        </w:rPr>
        <w:t>2</w:t>
      </w:r>
      <w:r w:rsidR="004C2A0F">
        <w:rPr>
          <w:b/>
        </w:rPr>
        <w:t>3</w:t>
      </w:r>
      <w:r w:rsidR="0092393B">
        <w:rPr>
          <w:b/>
        </w:rPr>
        <w:tab/>
      </w:r>
    </w:p>
    <w:p w14:paraId="513C2F69" w14:textId="698F6200" w:rsidR="004A44C5" w:rsidRDefault="00DC6DC6" w:rsidP="00DC6DC6">
      <w:r>
        <w:t xml:space="preserve">On motion by </w:t>
      </w:r>
      <w:r w:rsidR="007C4726">
        <w:t>Ruth E. Scheppard</w:t>
      </w:r>
      <w:r>
        <w:t xml:space="preserve">, seconded by </w:t>
      </w:r>
      <w:r w:rsidR="00F50ADB">
        <w:t>John Wood</w:t>
      </w:r>
      <w:r>
        <w:t xml:space="preserve">, the following resolution </w:t>
      </w:r>
      <w:proofErr w:type="gramStart"/>
      <w:r w:rsidR="004A44C5">
        <w:t>was</w:t>
      </w:r>
      <w:proofErr w:type="gramEnd"/>
    </w:p>
    <w:p w14:paraId="66D51B2B" w14:textId="7D2A0CDB"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14:paraId="18801BA9" w14:textId="77777777" w:rsidR="005B1712" w:rsidRDefault="00DC6DC6" w:rsidP="00AF1386">
      <w:pPr>
        <w:tabs>
          <w:tab w:val="left" w:pos="720"/>
          <w:tab w:val="left" w:pos="1440"/>
          <w:tab w:val="left" w:pos="2160"/>
          <w:tab w:val="left" w:pos="6908"/>
        </w:tabs>
      </w:pPr>
      <w:r>
        <w:tab/>
      </w:r>
      <w:r>
        <w:tab/>
        <w:t>0 No</w:t>
      </w:r>
    </w:p>
    <w:p w14:paraId="05B1F079" w14:textId="05A41435" w:rsidR="00DC6DC6" w:rsidRDefault="00DC6DC6" w:rsidP="00DC6DC6">
      <w:r>
        <w:rPr>
          <w:b/>
        </w:rPr>
        <w:t xml:space="preserve">Resolved </w:t>
      </w:r>
      <w:r>
        <w:t xml:space="preserve">that the minutes of the </w:t>
      </w:r>
      <w:r w:rsidR="00F50ADB">
        <w:t>March</w:t>
      </w:r>
      <w:r w:rsidR="007C4726">
        <w:t xml:space="preserve"> 8</w:t>
      </w:r>
      <w:r w:rsidR="00AB613A" w:rsidRPr="00AB613A">
        <w:rPr>
          <w:vertAlign w:val="superscript"/>
        </w:rPr>
        <w:t>th</w:t>
      </w:r>
      <w:r w:rsidR="00AB613A">
        <w:t xml:space="preserve"> </w:t>
      </w:r>
      <w:r w:rsidR="00103292">
        <w:t>meeting</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0EEF16EB" w14:textId="1B92BB36" w:rsidR="00C97217" w:rsidRDefault="00A83185" w:rsidP="00713986">
      <w:r w:rsidRPr="00E6411D">
        <w:rPr>
          <w:b/>
          <w:bCs/>
          <w:u w:val="single"/>
        </w:rPr>
        <w:t>Highway/Water Superintendent</w:t>
      </w:r>
      <w:r>
        <w:t xml:space="preserve"> </w:t>
      </w:r>
      <w:r w:rsidR="00CA6596">
        <w:t>-</w:t>
      </w:r>
      <w:r>
        <w:t xml:space="preserve"> Michael C. Kastler read his highway and water department reports</w:t>
      </w:r>
      <w:bookmarkStart w:id="1" w:name="_Hlk21508723"/>
      <w:r>
        <w:t>.</w:t>
      </w:r>
      <w:bookmarkStart w:id="2" w:name="_Hlk126697460"/>
      <w:bookmarkEnd w:id="1"/>
      <w:r w:rsidR="00B97403">
        <w:t xml:space="preserve">  He wants t</w:t>
      </w:r>
      <w:r w:rsidR="0030331E">
        <w:t>o r</w:t>
      </w:r>
      <w:r w:rsidR="00B97403">
        <w:t xml:space="preserve">eplace the town’s lawnmower.  He has written quotes from two places on multiple brands and models.  One </w:t>
      </w:r>
      <w:r w:rsidR="0030331E">
        <w:t xml:space="preserve">of the two </w:t>
      </w:r>
      <w:r w:rsidR="00B97403">
        <w:t>boiler</w:t>
      </w:r>
      <w:r w:rsidR="0030331E">
        <w:t xml:space="preserve">s </w:t>
      </w:r>
      <w:r w:rsidR="00B97403">
        <w:t>at the town hall may need replacing.  More quotes are needed for that.  A new hot water tank at the town hall may be needed.  An on-demand/tankless model was discussed.  The tank option is likely better</w:t>
      </w:r>
      <w:r w:rsidR="0052136A">
        <w:t xml:space="preserve"> due to the high mineral content of the water and the fact that the town hall may be used as a shelter when necessary.  There will be a meeting soon with WD Malone to discuss punch list items to be completed in the water project.  A meeting with the Town Board of the Town of Richland is needed to discuss updating the IMAs and the water rate increase.  The gravel pad is ready for the gazebo to be delivered.    </w:t>
      </w:r>
      <w:r w:rsidR="00B97403">
        <w:t xml:space="preserve">  </w:t>
      </w:r>
      <w:r w:rsidR="00A27215">
        <w:t xml:space="preserve">  </w:t>
      </w:r>
    </w:p>
    <w:p w14:paraId="070E54D5" w14:textId="77777777" w:rsidR="0052136A" w:rsidRDefault="0052136A" w:rsidP="0052136A">
      <w:pPr>
        <w:tabs>
          <w:tab w:val="left" w:pos="2682"/>
        </w:tabs>
        <w:rPr>
          <w:b/>
        </w:rPr>
      </w:pPr>
    </w:p>
    <w:p w14:paraId="769D9794" w14:textId="4B012C53" w:rsidR="0052136A" w:rsidRDefault="0052136A" w:rsidP="0052136A">
      <w:pPr>
        <w:tabs>
          <w:tab w:val="left" w:pos="2682"/>
        </w:tabs>
        <w:rPr>
          <w:b/>
        </w:rPr>
      </w:pPr>
      <w:r>
        <w:rPr>
          <w:b/>
        </w:rPr>
        <w:t>RESOLUTION 33-23</w:t>
      </w:r>
      <w:r>
        <w:rPr>
          <w:b/>
        </w:rPr>
        <w:tab/>
      </w:r>
    </w:p>
    <w:p w14:paraId="16CD0AD8" w14:textId="7D5738B2" w:rsidR="0052136A" w:rsidRDefault="0052136A" w:rsidP="0052136A">
      <w:r>
        <w:t xml:space="preserve">On motion by Dave Warner, seconded by John Wood, the following resolution </w:t>
      </w:r>
      <w:proofErr w:type="gramStart"/>
      <w:r>
        <w:t>was</w:t>
      </w:r>
      <w:proofErr w:type="gramEnd"/>
    </w:p>
    <w:p w14:paraId="5325C088" w14:textId="77777777" w:rsidR="0052136A" w:rsidRDefault="0052136A" w:rsidP="0052136A">
      <w:r>
        <w:t xml:space="preserve">ADOPTED - </w:t>
      </w:r>
      <w:r>
        <w:tab/>
        <w:t>5 Ayes</w:t>
      </w:r>
      <w:r>
        <w:tab/>
      </w:r>
      <w:r>
        <w:tab/>
        <w:t>Ridgeway, Scheppard, Gove, Wood, Warner</w:t>
      </w:r>
      <w:r>
        <w:tab/>
      </w:r>
    </w:p>
    <w:p w14:paraId="6A5806DB" w14:textId="77777777" w:rsidR="0052136A" w:rsidRDefault="0052136A" w:rsidP="0052136A">
      <w:pPr>
        <w:tabs>
          <w:tab w:val="left" w:pos="720"/>
          <w:tab w:val="left" w:pos="1440"/>
          <w:tab w:val="left" w:pos="2160"/>
          <w:tab w:val="left" w:pos="6908"/>
        </w:tabs>
      </w:pPr>
      <w:r>
        <w:tab/>
      </w:r>
      <w:r>
        <w:tab/>
        <w:t>0 No</w:t>
      </w:r>
    </w:p>
    <w:p w14:paraId="7C740FFD" w14:textId="26BDB519" w:rsidR="00C97217" w:rsidRDefault="0052136A" w:rsidP="00713986">
      <w:r>
        <w:rPr>
          <w:b/>
        </w:rPr>
        <w:t xml:space="preserve">Resolved </w:t>
      </w:r>
      <w:r>
        <w:t xml:space="preserve">that the </w:t>
      </w:r>
      <w:r w:rsidR="007337E4">
        <w:t>Town Board of the Town of Sandy Creek will purchase a Simplicity Courier 52” zero turn mower with a 52” fabricated deck, 25 hp Briggs &amp; Stratton engine and 4-wheel suspension for $4,999</w:t>
      </w:r>
      <w:r w:rsidR="00D7209B">
        <w:t xml:space="preserve"> from Tug Edge Outdoor &amp; More</w:t>
      </w:r>
      <w:r w:rsidR="007337E4">
        <w:t>.</w:t>
      </w:r>
    </w:p>
    <w:p w14:paraId="23E922FD" w14:textId="77777777" w:rsidR="00C97217" w:rsidRDefault="00C97217" w:rsidP="00713986"/>
    <w:bookmarkEnd w:id="2"/>
    <w:p w14:paraId="24DDFBBF" w14:textId="5180F0A8" w:rsidR="00867A0A"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 xml:space="preserve">report has been filed in the Town Clerk’s office.  </w:t>
      </w:r>
    </w:p>
    <w:p w14:paraId="730FA59A" w14:textId="001536AB" w:rsidR="00867A0A" w:rsidRDefault="00867A0A" w:rsidP="00867A0A">
      <w:r w:rsidRPr="00E6411D">
        <w:rPr>
          <w:b/>
          <w:bCs/>
          <w:u w:val="single"/>
        </w:rPr>
        <w:t>Dog Control Officer</w:t>
      </w:r>
      <w:r>
        <w:t xml:space="preserve"> </w:t>
      </w:r>
      <w:r w:rsidR="00CA6596">
        <w:t>-</w:t>
      </w:r>
      <w:r>
        <w:t xml:space="preserve"> Anne </w:t>
      </w:r>
      <w:proofErr w:type="spellStart"/>
      <w:r>
        <w:t>Derr</w:t>
      </w:r>
      <w:r w:rsidR="00E6411D">
        <w:t>’s</w:t>
      </w:r>
      <w:proofErr w:type="spellEnd"/>
      <w:r>
        <w:t xml:space="preserve"> </w:t>
      </w:r>
      <w:r w:rsidR="00E6411D">
        <w:t xml:space="preserve">monthly report has been filed in the Town Clerk’s office.  </w:t>
      </w:r>
    </w:p>
    <w:p w14:paraId="674D2770" w14:textId="5E65D8C7" w:rsidR="00F1665F" w:rsidRDefault="00DC6DC6" w:rsidP="009915BA">
      <w:r w:rsidRPr="00E6411D">
        <w:rPr>
          <w:b/>
          <w:bCs/>
          <w:u w:val="single"/>
        </w:rPr>
        <w:lastRenderedPageBreak/>
        <w:t>Historian</w:t>
      </w:r>
      <w:r>
        <w:t xml:space="preserve"> </w:t>
      </w:r>
      <w:r w:rsidR="00CA6596">
        <w:t>-</w:t>
      </w:r>
      <w:r w:rsidR="008371B4">
        <w:t xml:space="preserve"> Peggy</w:t>
      </w:r>
      <w:r w:rsidR="00703072">
        <w:t xml:space="preserve"> Rice fi</w:t>
      </w:r>
      <w:r w:rsidR="00781818">
        <w:t xml:space="preserve">led a written report for </w:t>
      </w:r>
      <w:r w:rsidR="00F1665F">
        <w:t>March</w:t>
      </w:r>
      <w:r w:rsidR="00E6411D">
        <w:t xml:space="preserve">. </w:t>
      </w:r>
      <w:r w:rsidR="00F1665F">
        <w:t>Mrs. Rice reported that</w:t>
      </w:r>
      <w:r w:rsidR="00CA5998">
        <w:t xml:space="preserve"> </w:t>
      </w:r>
      <w:r w:rsidR="00841BA4">
        <w:t>she spoke to Professor Michael Oberg from SUNY Geneseo back in January about a history intern to help in our cemeteries, update 911</w:t>
      </w:r>
      <w:r w:rsidR="008552A0">
        <w:t xml:space="preserve"> addresses</w:t>
      </w:r>
      <w:r w:rsidR="00841BA4">
        <w:t xml:space="preserve"> and assist the Heritage </w:t>
      </w:r>
      <w:r w:rsidR="008552A0">
        <w:t>Foundation</w:t>
      </w:r>
      <w:r w:rsidR="00841BA4">
        <w:t xml:space="preserve"> of Oswego County.</w:t>
      </w:r>
      <w:r w:rsidR="008552A0">
        <w:t xml:space="preserve">  She is doing an audit of inventory comparing the town and library accession books.  She has also been working in the abandoned cemeteries and will get one more quote for fencing at the cemeteries.  </w:t>
      </w:r>
      <w:r w:rsidR="00841BA4">
        <w:t xml:space="preserve">  </w:t>
      </w:r>
      <w:r w:rsidR="00CA5998">
        <w:t xml:space="preserve"> </w:t>
      </w:r>
    </w:p>
    <w:p w14:paraId="4DF39154" w14:textId="32F03C77" w:rsidR="004F150C"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2A7633CE" w14:textId="77777777" w:rsidR="0001604E"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reported that</w:t>
      </w:r>
      <w:r w:rsidR="0013463B">
        <w:t xml:space="preserve"> </w:t>
      </w:r>
      <w:r w:rsidR="001E0EB3">
        <w:t xml:space="preserve">photos will </w:t>
      </w:r>
      <w:r w:rsidR="00437AFC">
        <w:t xml:space="preserve">be </w:t>
      </w:r>
      <w:r w:rsidR="001E0EB3">
        <w:t>taken of the county</w:t>
      </w:r>
      <w:r w:rsidR="00911808">
        <w:t xml:space="preserve">’s ARPA funding </w:t>
      </w:r>
      <w:r w:rsidR="00437AFC">
        <w:t>recipients on April 17</w:t>
      </w:r>
      <w:r w:rsidR="00437AFC" w:rsidRPr="00437AFC">
        <w:rPr>
          <w:vertAlign w:val="superscript"/>
        </w:rPr>
        <w:t>th</w:t>
      </w:r>
      <w:r w:rsidR="00437AFC">
        <w:t>.  He will join representatives of the Oswego County Fair Association, the Joint Water Works, and the Sandy Pond Channel Maintenance Association for photos.  SPCMA will be receiving $100,00 for 3 years.  The legislature will be voting on Cable Trail VFW’s request on April 13</w:t>
      </w:r>
      <w:r w:rsidR="00437AFC" w:rsidRPr="00437AFC">
        <w:rPr>
          <w:vertAlign w:val="superscript"/>
        </w:rPr>
        <w:t>th</w:t>
      </w:r>
      <w:r w:rsidR="00437AFC">
        <w:t xml:space="preserve">.  There are now more applications than money left to </w:t>
      </w:r>
      <w:r w:rsidR="00FA219F">
        <w:t xml:space="preserve">award.  Councilman Wood asked about the status of the YMCA bridge project.  The county had proposed to relocate the bridge to its original location.  It is in a </w:t>
      </w:r>
      <w:r w:rsidR="0001604E">
        <w:t>wetland,</w:t>
      </w:r>
      <w:r w:rsidR="00FA219F">
        <w:t xml:space="preserve"> and they would need to prove that there would be minim</w:t>
      </w:r>
      <w:r w:rsidR="0001604E">
        <w:t>al</w:t>
      </w:r>
      <w:r w:rsidR="00FA219F">
        <w:t xml:space="preserve"> environmental impact</w:t>
      </w:r>
      <w:r w:rsidR="0001604E">
        <w:t>.  The DEC will not approve the site.  They would also need to take some private property, so the project may not happen.</w:t>
      </w:r>
    </w:p>
    <w:p w14:paraId="10BDA0F8" w14:textId="697D3B38" w:rsidR="0001604E"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gave copies of the library’s </w:t>
      </w:r>
      <w:r w:rsidR="00781818">
        <w:t>newsletter and calendar to</w:t>
      </w:r>
      <w:r w:rsidR="009A28D7">
        <w:t xml:space="preserve"> the Town Board.</w:t>
      </w:r>
      <w:r w:rsidR="009771B9">
        <w:t xml:space="preserve">  Sh</w:t>
      </w:r>
      <w:r w:rsidR="0001604E">
        <w:t xml:space="preserve">e </w:t>
      </w:r>
      <w:r w:rsidR="00AE1F7A">
        <w:t xml:space="preserve">also had before and after pictures showing the library’s new look.  The young adult area is now part of the adult room.  </w:t>
      </w:r>
      <w:r w:rsidR="006C01BB">
        <w:t xml:space="preserve">The mural in the children’s room is half done.  The public seems to like the new layout.  It seems more spacious and easier to walk through.  Some electrical work </w:t>
      </w:r>
      <w:r w:rsidR="00252476">
        <w:t xml:space="preserve">was </w:t>
      </w:r>
      <w:r w:rsidR="006C01BB">
        <w:t>needed.  A re-opening ceremony will be held June 10</w:t>
      </w:r>
      <w:r w:rsidR="006C01BB" w:rsidRPr="006C01BB">
        <w:rPr>
          <w:vertAlign w:val="superscript"/>
        </w:rPr>
        <w:t>th</w:t>
      </w:r>
      <w:r w:rsidR="006C01BB">
        <w:t xml:space="preserve">.  Local author Ira </w:t>
      </w:r>
      <w:proofErr w:type="spellStart"/>
      <w:r w:rsidR="006C01BB">
        <w:t>Marcks</w:t>
      </w:r>
      <w:proofErr w:type="spellEnd"/>
      <w:r w:rsidR="006C01BB">
        <w:t xml:space="preserve"> will hold a comic book workshop on April 29</w:t>
      </w:r>
      <w:r w:rsidR="006C01BB" w:rsidRPr="006C01BB">
        <w:rPr>
          <w:vertAlign w:val="superscript"/>
        </w:rPr>
        <w:t>th</w:t>
      </w:r>
      <w:r w:rsidR="006C01BB">
        <w:t xml:space="preserve">.  All 22 spots have been filled.  He will also do a meet and greet.  An Easter egg hunt was held.  All 250 eggs were found within 15 minutes.  Screen-free </w:t>
      </w:r>
      <w:r w:rsidR="0075050D">
        <w:t xml:space="preserve">week coincided with school’s spring break.  The library supplied boxes for a fort building activity for the kids.  </w:t>
      </w:r>
      <w:r w:rsidR="006C01BB">
        <w:t xml:space="preserve">      </w:t>
      </w:r>
      <w:r w:rsidR="00AE1F7A">
        <w:t xml:space="preserve"> </w:t>
      </w:r>
      <w:r w:rsidR="0001604E">
        <w:t xml:space="preserve"> </w:t>
      </w:r>
    </w:p>
    <w:p w14:paraId="5B602610" w14:textId="699F9574" w:rsidR="00400CED" w:rsidRPr="0075050D" w:rsidRDefault="0075050D" w:rsidP="00FB2B79">
      <w:pPr>
        <w:rPr>
          <w:b/>
          <w:bCs/>
          <w:u w:val="single"/>
        </w:rPr>
      </w:pPr>
      <w:r w:rsidRPr="0075050D">
        <w:rPr>
          <w:b/>
          <w:bCs/>
          <w:u w:val="single"/>
        </w:rPr>
        <w:t>NOCA</w:t>
      </w:r>
      <w:r w:rsidRPr="0075050D">
        <w:t xml:space="preserve"> </w:t>
      </w:r>
      <w:r>
        <w:t xml:space="preserve">– Representative </w:t>
      </w:r>
      <w:r w:rsidRPr="0075050D">
        <w:t>Nancy Dingman’s</w:t>
      </w:r>
      <w:r>
        <w:t xml:space="preserve"> e-mails haven’t come through the last couple of months.</w:t>
      </w:r>
      <w:r w:rsidR="00252476">
        <w:t xml:space="preserve">  Ambulance repairs have been done and repairs are needed on their boiler.   </w:t>
      </w:r>
      <w:r w:rsidRPr="0075050D">
        <w:t xml:space="preserve"> </w:t>
      </w:r>
    </w:p>
    <w:p w14:paraId="6CAF62FF" w14:textId="312F93F9" w:rsidR="008836B0" w:rsidRDefault="00D841AF" w:rsidP="00FB2B79">
      <w:r w:rsidRPr="00D841AF">
        <w:rPr>
          <w:b/>
          <w:bCs/>
          <w:u w:val="single"/>
        </w:rPr>
        <w:t>Planning Board</w:t>
      </w:r>
      <w:r>
        <w:t xml:space="preserve"> </w:t>
      </w:r>
      <w:r w:rsidR="008836B0">
        <w:t>–</w:t>
      </w:r>
      <w:r w:rsidR="00EE59B5">
        <w:t xml:space="preserve"> </w:t>
      </w:r>
      <w:r w:rsidR="00696EF6">
        <w:t>Screening of solar panels was discussed.  Although trees may last longer than privacy fencing, the trees on US Rt 11 a</w:t>
      </w:r>
      <w:r w:rsidR="00CF3169">
        <w:t>ppear to be</w:t>
      </w:r>
      <w:r w:rsidR="00696EF6">
        <w:t xml:space="preserve"> dead.  They may have been too close to the road.  Planting t</w:t>
      </w:r>
      <w:r w:rsidR="00CF3169">
        <w:t>rees</w:t>
      </w:r>
      <w:r w:rsidR="00696EF6">
        <w:t xml:space="preserve"> 300 to 400 feet off the road may be better.</w:t>
      </w:r>
      <w:r w:rsidR="00CF3169">
        <w:t xml:space="preserve">  Training on the comprehensive plan was done at the April 5</w:t>
      </w:r>
      <w:r w:rsidR="00CF3169" w:rsidRPr="00CF3169">
        <w:rPr>
          <w:vertAlign w:val="superscript"/>
        </w:rPr>
        <w:t>th</w:t>
      </w:r>
      <w:r w:rsidR="00CF3169">
        <w:t xml:space="preserve"> meeting.  The draft marijuana law is still pending if the board is interested in pursuing it.   </w:t>
      </w:r>
      <w:r w:rsidR="00696EF6">
        <w:t xml:space="preserve">   </w:t>
      </w:r>
    </w:p>
    <w:p w14:paraId="6D80534C" w14:textId="381FA267" w:rsidR="00CF3169" w:rsidRDefault="00FD25D9" w:rsidP="0033596C">
      <w:r w:rsidRPr="00FD25D9">
        <w:rPr>
          <w:b/>
          <w:bCs/>
          <w:u w:val="single"/>
        </w:rPr>
        <w:t>Code Enforcement Officer</w:t>
      </w:r>
      <w:r>
        <w:t xml:space="preserve"> – John Howland’s list of permits and violations for </w:t>
      </w:r>
      <w:r w:rsidR="00CF3169">
        <w:t>March</w:t>
      </w:r>
      <w:r>
        <w:t xml:space="preserve"> ha</w:t>
      </w:r>
      <w:r w:rsidR="00CF3169">
        <w:t>s</w:t>
      </w:r>
      <w:r>
        <w:t xml:space="preserve"> been filed.</w:t>
      </w:r>
      <w:r w:rsidR="00CF3169">
        <w:t xml:space="preserve">  </w:t>
      </w:r>
      <w:r w:rsidR="004D31C3">
        <w:t>April 17</w:t>
      </w:r>
      <w:r w:rsidR="004D31C3" w:rsidRPr="004D31C3">
        <w:rPr>
          <w:vertAlign w:val="superscript"/>
        </w:rPr>
        <w:t>th</w:t>
      </w:r>
      <w:r w:rsidR="004D31C3">
        <w:t xml:space="preserve"> is the compliance date for the Kent property.  </w:t>
      </w:r>
      <w:r>
        <w:t xml:space="preserve"> </w:t>
      </w:r>
    </w:p>
    <w:p w14:paraId="4E05AFF2" w14:textId="77777777" w:rsidR="00DD3C32" w:rsidRDefault="00DD3C32" w:rsidP="00DD3C32">
      <w:pPr>
        <w:tabs>
          <w:tab w:val="left" w:pos="2682"/>
        </w:tabs>
        <w:rPr>
          <w:b/>
        </w:rPr>
      </w:pPr>
    </w:p>
    <w:p w14:paraId="3A86A454" w14:textId="5BDD25F3" w:rsidR="00DD3C32" w:rsidRDefault="00DD3C32" w:rsidP="00DD3C32">
      <w:pPr>
        <w:tabs>
          <w:tab w:val="left" w:pos="2682"/>
        </w:tabs>
        <w:rPr>
          <w:b/>
        </w:rPr>
      </w:pPr>
      <w:r>
        <w:rPr>
          <w:b/>
        </w:rPr>
        <w:t>RESOLUTION 34-23</w:t>
      </w:r>
      <w:r>
        <w:rPr>
          <w:b/>
        </w:rPr>
        <w:tab/>
      </w:r>
    </w:p>
    <w:p w14:paraId="5A5AF7C4" w14:textId="5E38D02D" w:rsidR="00DD3C32" w:rsidRDefault="00DD3C32" w:rsidP="00DD3C32">
      <w:r>
        <w:t xml:space="preserve">On motion by Nola J. Gove, seconded by Timothy D. Ridgeway, the following resolution </w:t>
      </w:r>
      <w:proofErr w:type="gramStart"/>
      <w:r>
        <w:t>was</w:t>
      </w:r>
      <w:proofErr w:type="gramEnd"/>
    </w:p>
    <w:p w14:paraId="6EDFFE74" w14:textId="77777777" w:rsidR="00DD3C32" w:rsidRDefault="00DD3C32" w:rsidP="00DD3C32">
      <w:r>
        <w:t xml:space="preserve">ADOPTED - </w:t>
      </w:r>
      <w:r>
        <w:tab/>
        <w:t>5 Ayes</w:t>
      </w:r>
      <w:r>
        <w:tab/>
      </w:r>
      <w:r>
        <w:tab/>
        <w:t>Ridgeway, Scheppard, Gove, Wood, Warner</w:t>
      </w:r>
      <w:r>
        <w:tab/>
      </w:r>
    </w:p>
    <w:p w14:paraId="2231A9B2" w14:textId="77777777" w:rsidR="00DD3C32" w:rsidRDefault="00DD3C32" w:rsidP="00DD3C32">
      <w:pPr>
        <w:tabs>
          <w:tab w:val="left" w:pos="720"/>
          <w:tab w:val="left" w:pos="1440"/>
          <w:tab w:val="left" w:pos="2160"/>
          <w:tab w:val="left" w:pos="6908"/>
        </w:tabs>
      </w:pPr>
      <w:r>
        <w:tab/>
      </w:r>
      <w:r>
        <w:tab/>
        <w:t>0 No</w:t>
      </w:r>
    </w:p>
    <w:p w14:paraId="140BBA23" w14:textId="77777777" w:rsidR="00FB5E62" w:rsidRDefault="00DD3C32" w:rsidP="0033596C">
      <w:r>
        <w:rPr>
          <w:b/>
        </w:rPr>
        <w:t xml:space="preserve">Resolved </w:t>
      </w:r>
      <w:r>
        <w:t xml:space="preserve">that the Town Board of the Town of Sandy Creek will authorize Attorney Hills to begin the process </w:t>
      </w:r>
      <w:r w:rsidR="00FB5E62">
        <w:t>for a special proceeding in State Supreme Court regarding the Kent property violation.</w:t>
      </w:r>
    </w:p>
    <w:p w14:paraId="49B8132F" w14:textId="77777777" w:rsidR="00FB5E62" w:rsidRDefault="00FB5E62" w:rsidP="0033596C"/>
    <w:p w14:paraId="514FAA78" w14:textId="2EEFB02B" w:rsidR="00FB5E62" w:rsidRDefault="00FB5E62" w:rsidP="0033596C">
      <w:r>
        <w:t xml:space="preserve">CEO Howland attended a </w:t>
      </w:r>
      <w:r w:rsidR="001C6789">
        <w:t>weeklong</w:t>
      </w:r>
      <w:r>
        <w:t xml:space="preserve"> training in Syracuse. Half of the campground renewals have been received.</w:t>
      </w:r>
      <w:r w:rsidR="00EE6719">
        <w:t xml:space="preserve">  The junk and trash at the Farmer property on Snyder Road was discussed.  </w:t>
      </w:r>
      <w:r>
        <w:t xml:space="preserve">  </w:t>
      </w:r>
    </w:p>
    <w:p w14:paraId="7363D21E" w14:textId="77777777" w:rsidR="00FB5E62" w:rsidRDefault="00FB5E62" w:rsidP="00FB5E62">
      <w:pPr>
        <w:tabs>
          <w:tab w:val="left" w:pos="2682"/>
        </w:tabs>
        <w:rPr>
          <w:b/>
        </w:rPr>
      </w:pPr>
    </w:p>
    <w:p w14:paraId="4934D2F8" w14:textId="77777777" w:rsidR="00EE6719" w:rsidRDefault="00FB5E62" w:rsidP="00EE6719">
      <w:pPr>
        <w:widowControl w:val="0"/>
        <w:tabs>
          <w:tab w:val="center" w:pos="4680"/>
        </w:tabs>
        <w:rPr>
          <w:b/>
          <w:bCs/>
        </w:rPr>
      </w:pPr>
      <w:r>
        <w:rPr>
          <w:b/>
        </w:rPr>
        <w:t>RESOLUTION 35-23</w:t>
      </w:r>
      <w:r w:rsidR="00EE6719" w:rsidRPr="00EE6719">
        <w:rPr>
          <w:b/>
          <w:bCs/>
        </w:rPr>
        <w:t xml:space="preserve"> </w:t>
      </w:r>
    </w:p>
    <w:p w14:paraId="2F26FAA7" w14:textId="4BC1144E" w:rsidR="00EE6719" w:rsidRPr="00041D28" w:rsidRDefault="00EE6719" w:rsidP="00EE6719">
      <w:pPr>
        <w:widowControl w:val="0"/>
        <w:tabs>
          <w:tab w:val="center" w:pos="4680"/>
        </w:tabs>
        <w:rPr>
          <w:b/>
          <w:bCs/>
        </w:rPr>
      </w:pPr>
      <w:r w:rsidRPr="00041D28">
        <w:rPr>
          <w:b/>
          <w:bCs/>
        </w:rPr>
        <w:t xml:space="preserve">RESOLUTION </w:t>
      </w:r>
      <w:r>
        <w:rPr>
          <w:b/>
          <w:bCs/>
        </w:rPr>
        <w:t>SCHEDULING PUBLIC HEARING FOR LOCAL LAW NO. 1 OF 2023</w:t>
      </w:r>
    </w:p>
    <w:p w14:paraId="20466DFA" w14:textId="706FCFB4" w:rsidR="00FB5E62" w:rsidRDefault="00FB5E62" w:rsidP="00FB5E62">
      <w:r>
        <w:t xml:space="preserve">On motion by </w:t>
      </w:r>
      <w:r w:rsidR="00EE6719">
        <w:t>John W. Wood</w:t>
      </w:r>
      <w:r>
        <w:t xml:space="preserve">, seconded by </w:t>
      </w:r>
      <w:r w:rsidR="00EE6719">
        <w:t>Dave Warner</w:t>
      </w:r>
      <w:r>
        <w:t xml:space="preserve">, the following resolution </w:t>
      </w:r>
      <w:proofErr w:type="gramStart"/>
      <w:r>
        <w:t>was</w:t>
      </w:r>
      <w:proofErr w:type="gramEnd"/>
    </w:p>
    <w:p w14:paraId="48F5CB17" w14:textId="77777777" w:rsidR="00FB5E62" w:rsidRDefault="00FB5E62" w:rsidP="00FB5E62">
      <w:r>
        <w:t xml:space="preserve">ADOPTED - </w:t>
      </w:r>
      <w:r>
        <w:tab/>
        <w:t>5 Ayes</w:t>
      </w:r>
      <w:r>
        <w:tab/>
      </w:r>
      <w:r>
        <w:tab/>
        <w:t>Ridgeway, Scheppard, Gove, Wood, Warner</w:t>
      </w:r>
      <w:r>
        <w:tab/>
      </w:r>
    </w:p>
    <w:p w14:paraId="4A08EB93" w14:textId="77777777" w:rsidR="00EE6719" w:rsidRDefault="00FB5E62" w:rsidP="00EE6719">
      <w:pPr>
        <w:tabs>
          <w:tab w:val="left" w:pos="720"/>
          <w:tab w:val="left" w:pos="1440"/>
          <w:tab w:val="left" w:pos="2160"/>
          <w:tab w:val="left" w:pos="6908"/>
        </w:tabs>
      </w:pPr>
      <w:r>
        <w:tab/>
      </w:r>
      <w:r>
        <w:tab/>
        <w:t xml:space="preserve">0 </w:t>
      </w:r>
      <w:r w:rsidR="00EE6719">
        <w:t>No</w:t>
      </w:r>
    </w:p>
    <w:p w14:paraId="5AE7252C" w14:textId="77777777" w:rsidR="00EE6719" w:rsidRDefault="00EE6719" w:rsidP="00EE6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ab/>
      </w:r>
      <w:proofErr w:type="gramStart"/>
      <w:r w:rsidRPr="007E352B">
        <w:rPr>
          <w:b/>
        </w:rPr>
        <w:t>WHEREAS</w:t>
      </w:r>
      <w:r>
        <w:t>,</w:t>
      </w:r>
      <w:proofErr w:type="gramEnd"/>
      <w:r>
        <w:t xml:space="preserve"> Executive Law §381(2) provides that local governments are required to administer and enforce the </w:t>
      </w:r>
      <w:r w:rsidRPr="00AE1CCE">
        <w:rPr>
          <w:bCs/>
        </w:rPr>
        <w:t>New York State Uniform Fire Prevention and Building Code (</w:t>
      </w:r>
      <w:r>
        <w:rPr>
          <w:bCs/>
        </w:rPr>
        <w:t xml:space="preserve">hereinafter </w:t>
      </w:r>
      <w:r w:rsidRPr="00AE1CCE">
        <w:rPr>
          <w:bCs/>
        </w:rPr>
        <w:t xml:space="preserve">the </w:t>
      </w:r>
      <w:r>
        <w:rPr>
          <w:bCs/>
        </w:rPr>
        <w:t>“</w:t>
      </w:r>
      <w:r w:rsidRPr="00FB69D6">
        <w:rPr>
          <w:bCs/>
          <w:u w:val="single"/>
        </w:rPr>
        <w:t>Uniform Code</w:t>
      </w:r>
      <w:r>
        <w:rPr>
          <w:bCs/>
        </w:rPr>
        <w:t>”</w:t>
      </w:r>
      <w:r w:rsidRPr="00AE1CCE">
        <w:rPr>
          <w:bCs/>
        </w:rPr>
        <w:t>), and the Energy Conservation Construction Code of New York State (</w:t>
      </w:r>
      <w:r>
        <w:rPr>
          <w:bCs/>
        </w:rPr>
        <w:t xml:space="preserve">hereinafter </w:t>
      </w:r>
      <w:r w:rsidRPr="00AE1CCE">
        <w:rPr>
          <w:bCs/>
        </w:rPr>
        <w:t xml:space="preserve">the </w:t>
      </w:r>
      <w:r>
        <w:rPr>
          <w:bCs/>
        </w:rPr>
        <w:t>“</w:t>
      </w:r>
      <w:r w:rsidRPr="006F32B7">
        <w:rPr>
          <w:bCs/>
          <w:u w:val="single"/>
        </w:rPr>
        <w:t>Energy Code</w:t>
      </w:r>
      <w:r>
        <w:rPr>
          <w:bCs/>
        </w:rPr>
        <w:t>”</w:t>
      </w:r>
      <w:r w:rsidRPr="00AE1CCE">
        <w:rPr>
          <w:bCs/>
        </w:rPr>
        <w:t>)</w:t>
      </w:r>
      <w:r>
        <w:rPr>
          <w:bCs/>
        </w:rPr>
        <w:t>; and</w:t>
      </w:r>
    </w:p>
    <w:p w14:paraId="7089E2D2" w14:textId="77777777" w:rsidR="00EE6719" w:rsidRDefault="00EE6719" w:rsidP="00EE6719"/>
    <w:p w14:paraId="74CF8A52" w14:textId="77777777" w:rsidR="00EE6719" w:rsidRDefault="00EE6719" w:rsidP="00EE6719">
      <w:pPr>
        <w:ind w:firstLine="720"/>
      </w:pPr>
      <w:r w:rsidRPr="002320E4">
        <w:rPr>
          <w:b/>
          <w:bCs/>
        </w:rPr>
        <w:lastRenderedPageBreak/>
        <w:t>WHEREAS,</w:t>
      </w:r>
      <w:r>
        <w:t xml:space="preserve"> 19 NYCRR Part 1203 which contains the “minimum standards” established by the Department of State pursuant to Executive Law </w:t>
      </w:r>
      <w:proofErr w:type="gramStart"/>
      <w:r>
        <w:t>§(</w:t>
      </w:r>
      <w:proofErr w:type="gramEnd"/>
      <w:r>
        <w:t>1), requires each local government that administers and enforces the Uniform Code and Energy Code to establish a code enforcement program and to include certain features within that program; and</w:t>
      </w:r>
    </w:p>
    <w:p w14:paraId="1A02418A" w14:textId="77777777" w:rsidR="00EE6719" w:rsidRDefault="00EE6719" w:rsidP="00EE6719">
      <w:pPr>
        <w:ind w:firstLine="720"/>
      </w:pPr>
      <w:r>
        <w:rPr>
          <w:b/>
          <w:bCs/>
        </w:rPr>
        <w:t>WHEREAS</w:t>
      </w:r>
      <w:r>
        <w:t>, the Uniform Code and Energy Code were amended, effective May 12, 2020, and based on the new versions of the Uniform Code and Energy Code, corresponding changes were necessary to 19 NYCRR Part 1203 to coordinate these rules and regulations for administration and enforcement of the Uniform Code and Energy Code; and</w:t>
      </w:r>
    </w:p>
    <w:p w14:paraId="02DEF0A5" w14:textId="77777777" w:rsidR="00EE6719" w:rsidRPr="006F32B7" w:rsidRDefault="00EE6719" w:rsidP="00EE6719">
      <w:pPr>
        <w:ind w:firstLine="720"/>
      </w:pPr>
      <w:r>
        <w:rPr>
          <w:b/>
          <w:bCs/>
        </w:rPr>
        <w:t>WHEREAS</w:t>
      </w:r>
      <w:r>
        <w:t xml:space="preserve">, proposed Local Law No. 1 of 2023 </w:t>
      </w:r>
      <w:r>
        <w:rPr>
          <w:rFonts w:ascii="Times" w:hAnsi="Times" w:cs="Times"/>
          <w:color w:val="1D1D1D"/>
        </w:rPr>
        <w:t>providing</w:t>
      </w:r>
      <w:r w:rsidRPr="003D0F23">
        <w:rPr>
          <w:spacing w:val="-4"/>
        </w:rPr>
        <w:t xml:space="preserve"> </w:t>
      </w:r>
      <w:r w:rsidRPr="003D0F23">
        <w:t>for</w:t>
      </w:r>
      <w:r w:rsidRPr="003D0F23">
        <w:rPr>
          <w:spacing w:val="-2"/>
        </w:rPr>
        <w:t xml:space="preserve"> </w:t>
      </w:r>
      <w:r w:rsidRPr="003D0F23">
        <w:t>the</w:t>
      </w:r>
      <w:r w:rsidRPr="003D0F23">
        <w:rPr>
          <w:spacing w:val="-4"/>
        </w:rPr>
        <w:t xml:space="preserve"> </w:t>
      </w:r>
      <w:r w:rsidRPr="003D0F23">
        <w:t>administration</w:t>
      </w:r>
      <w:r w:rsidRPr="003D0F23">
        <w:rPr>
          <w:spacing w:val="-2"/>
        </w:rPr>
        <w:t xml:space="preserve"> </w:t>
      </w:r>
      <w:r w:rsidRPr="003D0F23">
        <w:t>and</w:t>
      </w:r>
      <w:r w:rsidRPr="003D0F23">
        <w:rPr>
          <w:spacing w:val="-3"/>
        </w:rPr>
        <w:t xml:space="preserve"> </w:t>
      </w:r>
      <w:r w:rsidRPr="003D0F23">
        <w:t>enforcement</w:t>
      </w:r>
      <w:r w:rsidRPr="003D0F23">
        <w:rPr>
          <w:spacing w:val="-2"/>
        </w:rPr>
        <w:t xml:space="preserve"> </w:t>
      </w:r>
      <w:r w:rsidRPr="003D0F23">
        <w:t>of</w:t>
      </w:r>
      <w:r w:rsidRPr="003D0F23">
        <w:rPr>
          <w:spacing w:val="-3"/>
        </w:rPr>
        <w:t xml:space="preserve"> </w:t>
      </w:r>
      <w:r w:rsidRPr="003D0F23">
        <w:t>the</w:t>
      </w:r>
      <w:r w:rsidRPr="003D0F23">
        <w:rPr>
          <w:spacing w:val="-2"/>
        </w:rPr>
        <w:t xml:space="preserve"> </w:t>
      </w:r>
      <w:r>
        <w:t>Uniform Code and Energy Code</w:t>
      </w:r>
      <w:r w:rsidRPr="003D0F23">
        <w:rPr>
          <w:spacing w:val="-9"/>
        </w:rPr>
        <w:t xml:space="preserve"> </w:t>
      </w:r>
      <w:r w:rsidRPr="003D0F23">
        <w:t>in</w:t>
      </w:r>
      <w:r w:rsidRPr="003D0F23">
        <w:rPr>
          <w:spacing w:val="-9"/>
        </w:rPr>
        <w:t xml:space="preserve"> </w:t>
      </w:r>
      <w:r>
        <w:t xml:space="preserve">the Town of Sandy Creek has been introduced by the Town Board, and the Town Board has determined same to </w:t>
      </w:r>
      <w:proofErr w:type="gramStart"/>
      <w:r>
        <w:t>be in compliance with</w:t>
      </w:r>
      <w:proofErr w:type="gramEnd"/>
      <w:r>
        <w:t xml:space="preserve"> the new regulations, </w:t>
      </w:r>
      <w:r>
        <w:rPr>
          <w:rFonts w:ascii="Times" w:hAnsi="Times" w:cs="Times"/>
          <w:color w:val="1D1D1D"/>
        </w:rPr>
        <w:t xml:space="preserve">and as such believes it would be appropriate to set a public hearing to </w:t>
      </w:r>
      <w:r>
        <w:t>consider adoption of same</w:t>
      </w:r>
      <w:r>
        <w:rPr>
          <w:rFonts w:ascii="Times" w:hAnsi="Times" w:cs="Times"/>
          <w:color w:val="1D1D1D"/>
        </w:rPr>
        <w:t xml:space="preserve">; and </w:t>
      </w:r>
    </w:p>
    <w:p w14:paraId="035C0CF6" w14:textId="16576975" w:rsidR="00EE6719" w:rsidRDefault="00EE6719" w:rsidP="00EE6719">
      <w:pPr>
        <w:ind w:firstLine="720"/>
        <w:rPr>
          <w:color w:val="1A1A1A"/>
        </w:rPr>
      </w:pPr>
      <w:r w:rsidRPr="00D13122">
        <w:rPr>
          <w:b/>
        </w:rPr>
        <w:t>NOW THEREFORE,</w:t>
      </w:r>
      <w:r>
        <w:t xml:space="preserve"> </w:t>
      </w:r>
      <w:r>
        <w:rPr>
          <w:b/>
        </w:rPr>
        <w:t>IT IS HEREBY RESOLVED,</w:t>
      </w:r>
      <w:r>
        <w:t xml:space="preserve"> </w:t>
      </w:r>
      <w:r>
        <w:rPr>
          <w:color w:val="1A1A1A"/>
        </w:rPr>
        <w:t>that the Town Board of the Town of Sandy Creek shall</w:t>
      </w:r>
      <w:r>
        <w:t xml:space="preserve"> hold a public hearing on May 10, </w:t>
      </w:r>
      <w:proofErr w:type="gramStart"/>
      <w:r>
        <w:t>2023</w:t>
      </w:r>
      <w:proofErr w:type="gramEnd"/>
      <w:r>
        <w:t xml:space="preserve"> at 7:00 p.m. to consider Local Law No. 1 of 2023 which provides for </w:t>
      </w:r>
      <w:r>
        <w:rPr>
          <w:rFonts w:ascii="Times" w:hAnsi="Times" w:cs="Times"/>
          <w:color w:val="1D1D1D"/>
        </w:rPr>
        <w:t>providing</w:t>
      </w:r>
      <w:r w:rsidRPr="003D0F23">
        <w:rPr>
          <w:spacing w:val="-4"/>
        </w:rPr>
        <w:t xml:space="preserve"> </w:t>
      </w:r>
      <w:r w:rsidRPr="003D0F23">
        <w:t>for</w:t>
      </w:r>
      <w:r w:rsidRPr="003D0F23">
        <w:rPr>
          <w:spacing w:val="-2"/>
        </w:rPr>
        <w:t xml:space="preserve"> </w:t>
      </w:r>
      <w:r w:rsidRPr="003D0F23">
        <w:t>the</w:t>
      </w:r>
      <w:r w:rsidRPr="003D0F23">
        <w:rPr>
          <w:spacing w:val="-4"/>
        </w:rPr>
        <w:t xml:space="preserve"> </w:t>
      </w:r>
      <w:r w:rsidRPr="003D0F23">
        <w:t>administration</w:t>
      </w:r>
      <w:r w:rsidRPr="003D0F23">
        <w:rPr>
          <w:spacing w:val="-2"/>
        </w:rPr>
        <w:t xml:space="preserve"> </w:t>
      </w:r>
      <w:r w:rsidRPr="003D0F23">
        <w:t>and</w:t>
      </w:r>
      <w:r w:rsidRPr="003D0F23">
        <w:rPr>
          <w:spacing w:val="-3"/>
        </w:rPr>
        <w:t xml:space="preserve"> </w:t>
      </w:r>
      <w:r w:rsidRPr="003D0F23">
        <w:t>enforcement</w:t>
      </w:r>
      <w:r w:rsidRPr="003D0F23">
        <w:rPr>
          <w:spacing w:val="-2"/>
        </w:rPr>
        <w:t xml:space="preserve"> </w:t>
      </w:r>
      <w:r w:rsidRPr="003D0F23">
        <w:t>of</w:t>
      </w:r>
      <w:r w:rsidRPr="003D0F23">
        <w:rPr>
          <w:spacing w:val="-3"/>
        </w:rPr>
        <w:t xml:space="preserve"> </w:t>
      </w:r>
      <w:r w:rsidRPr="003D0F23">
        <w:t>the</w:t>
      </w:r>
      <w:r w:rsidRPr="003D0F23">
        <w:rPr>
          <w:spacing w:val="-2"/>
        </w:rPr>
        <w:t xml:space="preserve"> </w:t>
      </w:r>
      <w:r>
        <w:t xml:space="preserve">Uniform Code and Energy Code </w:t>
      </w:r>
      <w:r w:rsidRPr="003D0F23">
        <w:t>in</w:t>
      </w:r>
      <w:r w:rsidRPr="003D0F23">
        <w:rPr>
          <w:spacing w:val="-9"/>
        </w:rPr>
        <w:t xml:space="preserve"> </w:t>
      </w:r>
      <w:r>
        <w:t>the Town of Sandy Creek</w:t>
      </w:r>
      <w:r>
        <w:rPr>
          <w:color w:val="1A1A1A"/>
        </w:rPr>
        <w:t>.</w:t>
      </w:r>
    </w:p>
    <w:p w14:paraId="52B77359" w14:textId="2F3EA222" w:rsidR="00BC6A9A" w:rsidRPr="00BC6A9A" w:rsidRDefault="00D62F7E" w:rsidP="0033596C">
      <w:r>
        <w:t xml:space="preserve"> </w:t>
      </w:r>
      <w:r w:rsidR="00FD25D9">
        <w:t xml:space="preserve">    </w:t>
      </w:r>
      <w:r w:rsidR="00BC6A9A">
        <w:t xml:space="preserve"> </w:t>
      </w:r>
    </w:p>
    <w:p w14:paraId="750FBA10" w14:textId="2CC7CF78" w:rsidR="003B3BF4"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L Miller </w:t>
      </w:r>
      <w:r w:rsidR="00534E7A">
        <w:t xml:space="preserve">reported that the total receipts and disbursements for the month of </w:t>
      </w:r>
      <w:r w:rsidR="00EE6719">
        <w:t>March</w:t>
      </w:r>
      <w:r w:rsidR="00534E7A">
        <w:t xml:space="preserve"> totaled $</w:t>
      </w:r>
      <w:r w:rsidR="006F1FA2">
        <w:t>2</w:t>
      </w:r>
      <w:r w:rsidR="00534E7A">
        <w:t>,</w:t>
      </w:r>
      <w:r w:rsidR="00F75514">
        <w:t>3</w:t>
      </w:r>
      <w:r w:rsidR="006F1FA2">
        <w:t>17</w:t>
      </w:r>
      <w:r w:rsidR="00534E7A">
        <w:t xml:space="preserve">.00 of </w:t>
      </w:r>
      <w:r w:rsidR="00F75514">
        <w:t>which</w:t>
      </w:r>
      <w:r w:rsidR="00534E7A">
        <w:t xml:space="preserve"> $</w:t>
      </w:r>
      <w:r w:rsidR="006F1FA2">
        <w:t>2</w:t>
      </w:r>
      <w:r w:rsidR="00534E7A">
        <w:t>,</w:t>
      </w:r>
      <w:r w:rsidR="00F75514">
        <w:t>1</w:t>
      </w:r>
      <w:r w:rsidR="006F1FA2">
        <w:t>20</w:t>
      </w:r>
      <w:r w:rsidR="00534E7A">
        <w:t>.</w:t>
      </w:r>
      <w:r w:rsidR="006F1FA2">
        <w:t>02</w:t>
      </w:r>
      <w:r w:rsidR="00534E7A">
        <w:t xml:space="preserve"> was town </w:t>
      </w:r>
      <w:r w:rsidR="00F75514">
        <w:t>revenue</w:t>
      </w:r>
      <w:r w:rsidR="00534E7A">
        <w:t>.</w:t>
      </w:r>
      <w:r w:rsidR="00F75514">
        <w:t xml:space="preserve">  </w:t>
      </w:r>
      <w:r w:rsidR="009A212C">
        <w:t>T</w:t>
      </w:r>
      <w:r w:rsidR="00F75514">
        <w:t>ax</w:t>
      </w:r>
      <w:r w:rsidR="009A212C">
        <w:t xml:space="preserve"> c</w:t>
      </w:r>
      <w:r w:rsidR="00F75514">
        <w:t>ollec</w:t>
      </w:r>
      <w:r w:rsidR="00E812F5">
        <w:t>tion</w:t>
      </w:r>
      <w:r w:rsidR="00F75514">
        <w:t xml:space="preserve"> </w:t>
      </w:r>
      <w:r w:rsidR="009A212C">
        <w:t xml:space="preserve">was cashed up with the county today.  </w:t>
      </w:r>
      <w:r w:rsidR="003B3BF4">
        <w:t>At the local government conference on April 6</w:t>
      </w:r>
      <w:r w:rsidR="003B3BF4" w:rsidRPr="003B3BF4">
        <w:rPr>
          <w:vertAlign w:val="superscript"/>
        </w:rPr>
        <w:t>th</w:t>
      </w:r>
      <w:r w:rsidR="003B3BF4">
        <w:t>, we learned that NYS now allows Dog Control Officers to return dogs to their owner</w:t>
      </w:r>
      <w:r w:rsidR="00E812F5">
        <w:t xml:space="preserve"> without an impound fee</w:t>
      </w:r>
      <w:r w:rsidR="003B3BF4">
        <w:t xml:space="preserve"> due to overcrowding in the animal shelters</w:t>
      </w:r>
      <w:r w:rsidR="0030331E">
        <w:t xml:space="preserve"> across NYS</w:t>
      </w:r>
      <w:r w:rsidR="003B3BF4">
        <w:t xml:space="preserve">.  </w:t>
      </w:r>
    </w:p>
    <w:p w14:paraId="782AD332" w14:textId="268C5D08" w:rsidR="00F75514" w:rsidRDefault="009D2A13" w:rsidP="00207ABD">
      <w:pPr>
        <w:pStyle w:val="NoSpacing"/>
      </w:pPr>
      <w:r w:rsidRPr="0030331E">
        <w:rPr>
          <w:b/>
          <w:bCs/>
          <w:u w:val="single"/>
        </w:rPr>
        <w:t>Upstate Freshwater Institute</w:t>
      </w:r>
      <w:r>
        <w:t xml:space="preserve">- Ron Fisher was present to give an update on the </w:t>
      </w:r>
      <w:r w:rsidR="004B0081">
        <w:t xml:space="preserve">data collected for the Sandy Pond Tributary study.  There is now data from winter and spring.  In October the water flow was </w:t>
      </w:r>
      <w:proofErr w:type="gramStart"/>
      <w:r w:rsidR="004B0081">
        <w:t>low</w:t>
      </w:r>
      <w:proofErr w:type="gramEnd"/>
      <w:r w:rsidR="004B0081">
        <w:t xml:space="preserve"> and the baseline data was collected.  In December, the data showed slightly elevated levels of nitrogen.  In March the nitrogen was still slightly </w:t>
      </w:r>
      <w:proofErr w:type="gramStart"/>
      <w:r w:rsidR="004B0081">
        <w:t>elevated</w:t>
      </w:r>
      <w:proofErr w:type="gramEnd"/>
      <w:r w:rsidR="004B0081">
        <w:t xml:space="preserve"> and the phosphorus levels remained low.  Phosphorus helps alga</w:t>
      </w:r>
      <w:r w:rsidR="0030331E">
        <w:t>l</w:t>
      </w:r>
      <w:r w:rsidR="004B0081">
        <w:t xml:space="preserve"> blooms to </w:t>
      </w:r>
      <w:proofErr w:type="gramStart"/>
      <w:r w:rsidR="004B0081">
        <w:t>grow</w:t>
      </w:r>
      <w:proofErr w:type="gramEnd"/>
      <w:r w:rsidR="004B0081">
        <w:t xml:space="preserve"> and nitrogen is naturally occurring.  There will be two more weeks of sampling now and at the end of April.  This is showing that the streams are not a major contributor of contamination in Sandy Pond.  The 9E Plan will include a broader sampling including areas of Jefferson County.  There are no results yet for that study.  </w:t>
      </w:r>
      <w:r w:rsidR="003B3BF4">
        <w:t xml:space="preserve"> </w:t>
      </w:r>
    </w:p>
    <w:p w14:paraId="7E184CDA" w14:textId="73C80855" w:rsidR="00E54B4E" w:rsidRDefault="009070CE" w:rsidP="009070CE">
      <w:pPr>
        <w:pStyle w:val="NoSpacing"/>
      </w:pPr>
      <w:r>
        <w:rPr>
          <w:b/>
          <w:bCs/>
          <w:u w:val="single"/>
        </w:rPr>
        <w:t>CEHA</w:t>
      </w:r>
      <w:r w:rsidR="00F75514">
        <w:t xml:space="preserve"> </w:t>
      </w:r>
      <w:r>
        <w:t xml:space="preserve">– Pete Backus spoke with Supervisor Ridgeway today.  Funds are slow coming in to pursue the new variance application.  Pat McDougal reported that some issues arose when Craig Sternberg presented some new ideas to the landowners.  The project has lost three major donors, although others have promised to send funds.  Attorney Fogel is waiting to see if enough funding comes through to proceed.    </w:t>
      </w:r>
      <w:r w:rsidR="007B17DF">
        <w:t xml:space="preserve"> </w:t>
      </w:r>
    </w:p>
    <w:p w14:paraId="65145EF1" w14:textId="77777777" w:rsidR="00E54B4E" w:rsidRDefault="00E54B4E" w:rsidP="00E54B4E"/>
    <w:p w14:paraId="5ED403D6" w14:textId="7FA06CA7" w:rsidR="008D610D" w:rsidRDefault="00E54B4E" w:rsidP="00E54B4E">
      <w:r w:rsidRPr="00A3093F">
        <w:rPr>
          <w:b/>
          <w:bCs/>
        </w:rPr>
        <w:t xml:space="preserve">PUBLIC COMMENT </w:t>
      </w:r>
      <w:r>
        <w:rPr>
          <w:b/>
          <w:bCs/>
        </w:rPr>
        <w:t xml:space="preserve">– </w:t>
      </w:r>
      <w:r w:rsidR="001D713F">
        <w:rPr>
          <w:b/>
          <w:bCs/>
        </w:rPr>
        <w:t xml:space="preserve">Water Operator Eric Pappa </w:t>
      </w:r>
      <w:r w:rsidR="001D713F" w:rsidRPr="001D713F">
        <w:t xml:space="preserve">expressed </w:t>
      </w:r>
      <w:r w:rsidR="001D713F">
        <w:t xml:space="preserve">concern over the water rate and dropping our </w:t>
      </w:r>
      <w:proofErr w:type="gramStart"/>
      <w:r w:rsidR="001D713F">
        <w:t>50 cent</w:t>
      </w:r>
      <w:proofErr w:type="gramEnd"/>
      <w:r w:rsidR="001D713F">
        <w:t xml:space="preserve"> upcharge.  He </w:t>
      </w:r>
      <w:r w:rsidR="008D610D">
        <w:t>led a discussion</w:t>
      </w:r>
      <w:r w:rsidR="001D713F">
        <w:t xml:space="preserve"> about changing out the </w:t>
      </w:r>
      <w:r w:rsidR="00171F48">
        <w:t>Meter Interface Unit (</w:t>
      </w:r>
      <w:r w:rsidR="001D713F">
        <w:t>MIU</w:t>
      </w:r>
      <w:r w:rsidR="00171F48">
        <w:t>)</w:t>
      </w:r>
      <w:r w:rsidR="001D713F">
        <w:t xml:space="preserve"> on the old Badger meters over to the Zenner system.</w:t>
      </w:r>
      <w:r w:rsidR="00171F48">
        <w:t xml:space="preserve">  Zenner meters currently cost $184.80.  </w:t>
      </w:r>
      <w:r w:rsidR="008D610D">
        <w:t>M</w:t>
      </w:r>
      <w:r w:rsidR="0030331E">
        <w:t>IU transmitters</w:t>
      </w:r>
      <w:r w:rsidR="008D610D">
        <w:t xml:space="preserve"> usually have a life expectancy of 10 -12 years.  There are approximately 600 to change over with 65 in WD #2.  The meters do belong to the customer.  However, the Badger system is now outdated.  The Water Clerk will work on a letter for the customers offering the option to upgrade their water metering system. </w:t>
      </w:r>
    </w:p>
    <w:p w14:paraId="618D2B8D" w14:textId="77777777" w:rsidR="008D610D" w:rsidRDefault="008D610D" w:rsidP="00E54B4E"/>
    <w:p w14:paraId="3B036099" w14:textId="0EB2E423" w:rsidR="008D610D" w:rsidRDefault="008D610D" w:rsidP="008D610D">
      <w:pPr>
        <w:tabs>
          <w:tab w:val="left" w:pos="2682"/>
        </w:tabs>
        <w:rPr>
          <w:b/>
        </w:rPr>
      </w:pPr>
      <w:r>
        <w:rPr>
          <w:b/>
        </w:rPr>
        <w:t>RESOLUTION 36-23</w:t>
      </w:r>
      <w:r>
        <w:rPr>
          <w:b/>
        </w:rPr>
        <w:tab/>
      </w:r>
    </w:p>
    <w:p w14:paraId="0B9DA34E" w14:textId="06CEA85B" w:rsidR="008D610D" w:rsidRDefault="008D610D" w:rsidP="008D610D">
      <w:r>
        <w:t xml:space="preserve">On motion by Ruth E. Scheppard, seconded by Nola J. Gove, the following resolution </w:t>
      </w:r>
      <w:proofErr w:type="gramStart"/>
      <w:r>
        <w:t>was</w:t>
      </w:r>
      <w:proofErr w:type="gramEnd"/>
    </w:p>
    <w:p w14:paraId="398E9305" w14:textId="77777777" w:rsidR="008D610D" w:rsidRDefault="008D610D" w:rsidP="008D610D">
      <w:r>
        <w:t xml:space="preserve">ADOPTED - </w:t>
      </w:r>
      <w:r>
        <w:tab/>
        <w:t>5 Ayes</w:t>
      </w:r>
      <w:r>
        <w:tab/>
      </w:r>
      <w:r>
        <w:tab/>
        <w:t>Ridgeway, Scheppard, Gove, Wood, Warner</w:t>
      </w:r>
      <w:r>
        <w:tab/>
      </w:r>
    </w:p>
    <w:p w14:paraId="2DAAFCB0" w14:textId="77777777" w:rsidR="008D610D" w:rsidRDefault="008D610D" w:rsidP="008D610D">
      <w:pPr>
        <w:tabs>
          <w:tab w:val="left" w:pos="720"/>
          <w:tab w:val="left" w:pos="1440"/>
          <w:tab w:val="left" w:pos="2160"/>
          <w:tab w:val="left" w:pos="6908"/>
        </w:tabs>
      </w:pPr>
      <w:r>
        <w:tab/>
      </w:r>
      <w:r>
        <w:tab/>
        <w:t>0 No</w:t>
      </w:r>
    </w:p>
    <w:p w14:paraId="13ACA58F" w14:textId="35B1F8DE" w:rsidR="008D610D" w:rsidRDefault="008D610D" w:rsidP="008D610D">
      <w:r>
        <w:rPr>
          <w:b/>
        </w:rPr>
        <w:t xml:space="preserve">Resolved </w:t>
      </w:r>
      <w:r>
        <w:t xml:space="preserve">that the Town Board of the Town of Sandy Creek accepts the pricing agreement with New York Underground, Inc. for the year 2023 dated 3/10/23 setting the rate for directional drilling up to 2” at $25.00 per foot.   </w:t>
      </w:r>
    </w:p>
    <w:p w14:paraId="71B4ECE4" w14:textId="77777777" w:rsidR="008D610D" w:rsidRDefault="008D610D" w:rsidP="00DE087A">
      <w:pPr>
        <w:rPr>
          <w:b/>
        </w:rPr>
      </w:pPr>
    </w:p>
    <w:p w14:paraId="4C099C25" w14:textId="77777777" w:rsidR="0030331E" w:rsidRDefault="0030331E" w:rsidP="008D610D">
      <w:pPr>
        <w:rPr>
          <w:b/>
        </w:rPr>
      </w:pPr>
    </w:p>
    <w:p w14:paraId="481CC848" w14:textId="71D9CFE6" w:rsidR="00972060" w:rsidRDefault="008D610D" w:rsidP="008D610D">
      <w:pPr>
        <w:rPr>
          <w:b/>
        </w:rPr>
      </w:pPr>
      <w:r>
        <w:rPr>
          <w:b/>
        </w:rPr>
        <w:lastRenderedPageBreak/>
        <w:t>OL</w:t>
      </w:r>
      <w:r w:rsidR="00E54B4E">
        <w:rPr>
          <w:b/>
        </w:rPr>
        <w:t xml:space="preserve">D BUSINESS </w:t>
      </w:r>
    </w:p>
    <w:p w14:paraId="382C78BD" w14:textId="6E12B135" w:rsidR="008D610D" w:rsidRDefault="008D610D" w:rsidP="008D610D">
      <w:pPr>
        <w:tabs>
          <w:tab w:val="left" w:pos="2682"/>
        </w:tabs>
        <w:rPr>
          <w:b/>
        </w:rPr>
      </w:pPr>
      <w:r>
        <w:rPr>
          <w:b/>
        </w:rPr>
        <w:t>RESOLUTION 37-23</w:t>
      </w:r>
      <w:r>
        <w:rPr>
          <w:b/>
        </w:rPr>
        <w:tab/>
      </w:r>
    </w:p>
    <w:p w14:paraId="1D20BBE3" w14:textId="2854BD70" w:rsidR="008D610D" w:rsidRDefault="008D610D" w:rsidP="008D610D">
      <w:r>
        <w:t xml:space="preserve">On motion by </w:t>
      </w:r>
      <w:r w:rsidR="00852C05">
        <w:t>John W. Wood</w:t>
      </w:r>
      <w:r>
        <w:t xml:space="preserve">, seconded by </w:t>
      </w:r>
      <w:r w:rsidR="00852C05">
        <w:t>Nola J. Gove</w:t>
      </w:r>
      <w:r>
        <w:t xml:space="preserve">, the following resolution </w:t>
      </w:r>
      <w:proofErr w:type="gramStart"/>
      <w:r>
        <w:t>was</w:t>
      </w:r>
      <w:proofErr w:type="gramEnd"/>
    </w:p>
    <w:p w14:paraId="0BD4A30C" w14:textId="77777777" w:rsidR="008D610D" w:rsidRDefault="008D610D" w:rsidP="008D610D">
      <w:r>
        <w:t xml:space="preserve">ADOPTED - </w:t>
      </w:r>
      <w:r>
        <w:tab/>
        <w:t>5 Ayes</w:t>
      </w:r>
      <w:r>
        <w:tab/>
      </w:r>
      <w:r>
        <w:tab/>
        <w:t>Ridgeway, Scheppard, Gove, Wood, Warner</w:t>
      </w:r>
      <w:r>
        <w:tab/>
      </w:r>
    </w:p>
    <w:p w14:paraId="777FC3F2" w14:textId="77777777" w:rsidR="008D610D" w:rsidRDefault="008D610D" w:rsidP="008D610D">
      <w:pPr>
        <w:tabs>
          <w:tab w:val="left" w:pos="720"/>
          <w:tab w:val="left" w:pos="1440"/>
          <w:tab w:val="left" w:pos="2160"/>
          <w:tab w:val="left" w:pos="6908"/>
        </w:tabs>
      </w:pPr>
      <w:r>
        <w:tab/>
      </w:r>
      <w:r>
        <w:tab/>
        <w:t>0 No</w:t>
      </w:r>
    </w:p>
    <w:p w14:paraId="1F0E069D" w14:textId="017DF727" w:rsidR="00792EC6" w:rsidRDefault="008D610D" w:rsidP="00972060">
      <w:r>
        <w:rPr>
          <w:b/>
        </w:rPr>
        <w:t xml:space="preserve">Resolved </w:t>
      </w:r>
      <w:r>
        <w:t>that the Town Board of the Town of Sandy Creek</w:t>
      </w:r>
      <w:r w:rsidR="00852C05">
        <w:t xml:space="preserve"> agrees to and authorizes Town Supervisor Timothy Ridgeway to sign the latest draft of the Labor Agreement between the Town of Sandy Creek and Teamsters </w:t>
      </w:r>
      <w:r w:rsidR="0030331E">
        <w:t>L</w:t>
      </w:r>
      <w:r w:rsidR="00852C05">
        <w:t xml:space="preserve">ocal </w:t>
      </w:r>
      <w:r w:rsidR="0030331E">
        <w:t>U</w:t>
      </w:r>
      <w:r w:rsidR="00852C05">
        <w:t>nio</w:t>
      </w:r>
      <w:r w:rsidR="0030331E">
        <w:t>n</w:t>
      </w:r>
      <w:r w:rsidR="00852C05">
        <w:t xml:space="preserve"> 317 dated January 1, 2023 – December 3</w:t>
      </w:r>
      <w:r w:rsidR="0030331E">
        <w:t>1</w:t>
      </w:r>
      <w:r w:rsidR="00852C05">
        <w:t xml:space="preserve">, 2025.  </w:t>
      </w:r>
      <w:r>
        <w:t xml:space="preserve"> </w:t>
      </w:r>
    </w:p>
    <w:p w14:paraId="32F8F864" w14:textId="77777777" w:rsidR="00852C05" w:rsidRDefault="00852C05" w:rsidP="00972060"/>
    <w:p w14:paraId="64E7CAFD" w14:textId="4B4278E3" w:rsidR="008F4667" w:rsidRDefault="00852C05" w:rsidP="00972060">
      <w:pPr>
        <w:rPr>
          <w:rFonts w:cs="Arial"/>
        </w:rPr>
      </w:pPr>
      <w:r>
        <w:rPr>
          <w:rFonts w:cs="Arial"/>
        </w:rPr>
        <w:t>Town board members were asked to review the employee handbook and send their ideas to Councilwoman Gove.  The town’s ARPA</w:t>
      </w:r>
      <w:r w:rsidR="00792EC6">
        <w:rPr>
          <w:rFonts w:cs="Arial"/>
        </w:rPr>
        <w:t xml:space="preserve"> </w:t>
      </w:r>
      <w:r>
        <w:rPr>
          <w:rFonts w:cs="Arial"/>
        </w:rPr>
        <w:t xml:space="preserve">funds were discussed at length.  The town has many things that should be done with the money and the Fair association, the Lacona Fire Department and the VFW have </w:t>
      </w:r>
      <w:r w:rsidR="008F4667">
        <w:rPr>
          <w:rFonts w:cs="Arial"/>
        </w:rPr>
        <w:t xml:space="preserve">each </w:t>
      </w:r>
      <w:r>
        <w:rPr>
          <w:rFonts w:cs="Arial"/>
        </w:rPr>
        <w:t>requested money in writing.  There is approximately $119,000 unspent to date.  An application with a deadline was discussed.</w:t>
      </w:r>
      <w:r w:rsidR="008F4667">
        <w:rPr>
          <w:rFonts w:cs="Arial"/>
        </w:rPr>
        <w:t xml:space="preserve">  One suggestion was to cover the </w:t>
      </w:r>
      <w:r w:rsidR="0081364F">
        <w:rPr>
          <w:rFonts w:cs="Arial"/>
        </w:rPr>
        <w:t>town’s</w:t>
      </w:r>
      <w:r w:rsidR="008F4667">
        <w:rPr>
          <w:rFonts w:cs="Arial"/>
        </w:rPr>
        <w:t xml:space="preserve"> needs and then see if any money is left.  </w:t>
      </w:r>
    </w:p>
    <w:p w14:paraId="171ED7BE" w14:textId="77777777" w:rsidR="008F4667" w:rsidRDefault="008F4667" w:rsidP="00972060">
      <w:pPr>
        <w:rPr>
          <w:rFonts w:cs="Arial"/>
        </w:rPr>
      </w:pPr>
    </w:p>
    <w:p w14:paraId="270EE30C" w14:textId="6A9CB33C" w:rsidR="00DB202A" w:rsidRDefault="00DB202A" w:rsidP="00DB202A">
      <w:pPr>
        <w:tabs>
          <w:tab w:val="left" w:pos="2682"/>
        </w:tabs>
        <w:rPr>
          <w:b/>
        </w:rPr>
      </w:pPr>
      <w:bookmarkStart w:id="3" w:name="_Hlk134520894"/>
      <w:r>
        <w:rPr>
          <w:b/>
        </w:rPr>
        <w:t>RESOLUTION 38-23</w:t>
      </w:r>
      <w:r>
        <w:rPr>
          <w:b/>
        </w:rPr>
        <w:tab/>
      </w:r>
    </w:p>
    <w:p w14:paraId="0129072C" w14:textId="20199925" w:rsidR="00DB202A" w:rsidRDefault="00DB202A" w:rsidP="00DB202A">
      <w:r>
        <w:t xml:space="preserve">On motion by Ruth E. Scheppard, seconded by Dave Warner, the following resolution </w:t>
      </w:r>
      <w:proofErr w:type="gramStart"/>
      <w:r>
        <w:t>was</w:t>
      </w:r>
      <w:proofErr w:type="gramEnd"/>
    </w:p>
    <w:p w14:paraId="1E04E539" w14:textId="77777777" w:rsidR="00DB202A" w:rsidRDefault="00DB202A" w:rsidP="00DB202A">
      <w:r>
        <w:t xml:space="preserve">ADOPTED - </w:t>
      </w:r>
      <w:r>
        <w:tab/>
        <w:t>5 Ayes</w:t>
      </w:r>
      <w:r>
        <w:tab/>
      </w:r>
      <w:r>
        <w:tab/>
        <w:t>Ridgeway, Scheppard, Gove, Wood, Warner</w:t>
      </w:r>
      <w:r>
        <w:tab/>
      </w:r>
    </w:p>
    <w:p w14:paraId="3CDA8510" w14:textId="77777777" w:rsidR="00DB202A" w:rsidRDefault="00DB202A" w:rsidP="00DB202A">
      <w:pPr>
        <w:tabs>
          <w:tab w:val="left" w:pos="720"/>
          <w:tab w:val="left" w:pos="1440"/>
          <w:tab w:val="left" w:pos="2160"/>
          <w:tab w:val="left" w:pos="6908"/>
        </w:tabs>
      </w:pPr>
      <w:r>
        <w:tab/>
      </w:r>
      <w:r>
        <w:tab/>
        <w:t>0 No</w:t>
      </w:r>
    </w:p>
    <w:p w14:paraId="11053C5B" w14:textId="1B496E16" w:rsidR="00792EC6" w:rsidRDefault="00DB202A" w:rsidP="00DB202A">
      <w:r>
        <w:rPr>
          <w:b/>
        </w:rPr>
        <w:t xml:space="preserve">Resolved </w:t>
      </w:r>
      <w:r>
        <w:t xml:space="preserve">that the Town Board of the Town of Sandy Creek </w:t>
      </w:r>
      <w:r w:rsidR="006A2784">
        <w:t xml:space="preserve">approves the annual audits of the Tax Collector, Town Clerk, and Water Clerk as completed by Councilwoman Gove on March 17, 2023.  </w:t>
      </w:r>
    </w:p>
    <w:bookmarkEnd w:id="3"/>
    <w:p w14:paraId="06241D12" w14:textId="77777777" w:rsidR="006A2784" w:rsidRDefault="006A2784" w:rsidP="00662818"/>
    <w:p w14:paraId="2902680E" w14:textId="77777777" w:rsidR="00662818" w:rsidRDefault="00662818" w:rsidP="00662818">
      <w:pPr>
        <w:widowControl w:val="0"/>
        <w:tabs>
          <w:tab w:val="center" w:pos="4680"/>
        </w:tabs>
        <w:rPr>
          <w:b/>
          <w:bCs/>
        </w:rPr>
      </w:pPr>
      <w:r>
        <w:rPr>
          <w:b/>
        </w:rPr>
        <w:t>RESOLUTION 39-23</w:t>
      </w:r>
      <w:r w:rsidRPr="00662818">
        <w:rPr>
          <w:b/>
          <w:bCs/>
        </w:rPr>
        <w:t xml:space="preserve"> </w:t>
      </w:r>
    </w:p>
    <w:p w14:paraId="5C4F4F2B" w14:textId="5C5EA92A" w:rsidR="00662818" w:rsidRPr="00041D28" w:rsidRDefault="00662818" w:rsidP="00662818">
      <w:pPr>
        <w:widowControl w:val="0"/>
        <w:tabs>
          <w:tab w:val="center" w:pos="4680"/>
        </w:tabs>
        <w:rPr>
          <w:b/>
          <w:bCs/>
        </w:rPr>
      </w:pPr>
      <w:r w:rsidRPr="00041D28">
        <w:rPr>
          <w:b/>
          <w:bCs/>
        </w:rPr>
        <w:t xml:space="preserve">RESOLUTION </w:t>
      </w:r>
      <w:r>
        <w:rPr>
          <w:b/>
          <w:bCs/>
        </w:rPr>
        <w:t>SCHEDULING PUBLIC HEARING FOR LOCAL LAW NO. 2 OF 2023</w:t>
      </w:r>
    </w:p>
    <w:p w14:paraId="79A3CC01" w14:textId="10C4587A" w:rsidR="00662818" w:rsidRDefault="00662818" w:rsidP="00662818">
      <w:r>
        <w:t xml:space="preserve">On motion by Timothy Ridgeway, seconded by Dave Warner, the following resolution </w:t>
      </w:r>
      <w:proofErr w:type="gramStart"/>
      <w:r>
        <w:t>was</w:t>
      </w:r>
      <w:proofErr w:type="gramEnd"/>
    </w:p>
    <w:p w14:paraId="1BD6378E" w14:textId="77777777" w:rsidR="00662818" w:rsidRDefault="00662818" w:rsidP="00662818">
      <w:r>
        <w:t xml:space="preserve">ADOPTED - </w:t>
      </w:r>
      <w:r>
        <w:tab/>
        <w:t>5 Ayes</w:t>
      </w:r>
      <w:r>
        <w:tab/>
      </w:r>
      <w:r>
        <w:tab/>
        <w:t>Ridgeway, Scheppard, Gove, Wood, Warner</w:t>
      </w:r>
      <w:r>
        <w:tab/>
      </w:r>
    </w:p>
    <w:p w14:paraId="2392186D" w14:textId="7289DCA8" w:rsidR="00662818" w:rsidRDefault="00662818" w:rsidP="00662818">
      <w:pPr>
        <w:tabs>
          <w:tab w:val="left" w:pos="720"/>
          <w:tab w:val="left" w:pos="1440"/>
          <w:tab w:val="left" w:pos="2160"/>
          <w:tab w:val="left" w:pos="6908"/>
        </w:tabs>
      </w:pPr>
      <w:r>
        <w:tab/>
      </w:r>
      <w:r>
        <w:tab/>
        <w:t>0 No</w:t>
      </w:r>
    </w:p>
    <w:p w14:paraId="36BFE2F1" w14:textId="77777777" w:rsidR="00662818" w:rsidRDefault="00662818" w:rsidP="0066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ab/>
      </w:r>
      <w:r w:rsidRPr="007E352B">
        <w:rPr>
          <w:b/>
        </w:rPr>
        <w:t>WHEREAS</w:t>
      </w:r>
      <w:r>
        <w:t>, last year the Oswego County Legislature adopted Local Law No. 1 of 2022 which increased senior citizens’ eligibility for the county’s partial tax exemption, same having gone into effect March 1, 2023;</w:t>
      </w:r>
      <w:r>
        <w:rPr>
          <w:bCs/>
        </w:rPr>
        <w:t xml:space="preserve"> and</w:t>
      </w:r>
    </w:p>
    <w:p w14:paraId="046E2260" w14:textId="77777777" w:rsidR="00662818" w:rsidRDefault="00662818" w:rsidP="00662818">
      <w:pPr>
        <w:ind w:firstLine="720"/>
      </w:pPr>
      <w:r w:rsidRPr="002320E4">
        <w:rPr>
          <w:b/>
          <w:bCs/>
        </w:rPr>
        <w:t>WHEREAS,</w:t>
      </w:r>
      <w:r>
        <w:t xml:space="preserve"> the Town Board of the Town of Sandy Creek (hereinafter the “</w:t>
      </w:r>
      <w:r w:rsidRPr="00D114D6">
        <w:rPr>
          <w:u w:val="single"/>
        </w:rPr>
        <w:t>Town Board”</w:t>
      </w:r>
      <w:r>
        <w:t>) having determined the raised income guidelines and adjusted sliding income scale would make hundreds of seniors in the Town of Sandy Creek newly eligible for the exemption, it would be beneficial to the Town of Sandy Creek residents for the Town to also enact such legislation; and</w:t>
      </w:r>
    </w:p>
    <w:p w14:paraId="216EB6DE" w14:textId="77777777" w:rsidR="00662818" w:rsidRPr="006F32B7" w:rsidRDefault="00662818" w:rsidP="00662818">
      <w:pPr>
        <w:ind w:firstLine="720"/>
      </w:pPr>
      <w:r>
        <w:rPr>
          <w:b/>
          <w:bCs/>
        </w:rPr>
        <w:t>WHEREAS</w:t>
      </w:r>
      <w:r>
        <w:t xml:space="preserve">, proposed Local Law No. 2 of 2023 </w:t>
      </w:r>
      <w:r>
        <w:rPr>
          <w:rFonts w:ascii="Times" w:hAnsi="Times" w:cs="Times"/>
          <w:color w:val="1D1D1D"/>
        </w:rPr>
        <w:t xml:space="preserve">entitled “Senior Citizen Exemption” providing for </w:t>
      </w:r>
      <w:r w:rsidRPr="00930D47">
        <w:t>a partial property tax exemption for persons 65 years of age or older, based upon certain income qualifications, pursuant to Real Property Tax Law §467</w:t>
      </w:r>
      <w:r>
        <w:t xml:space="preserve">, </w:t>
      </w:r>
      <w:r>
        <w:rPr>
          <w:rFonts w:ascii="Times" w:hAnsi="Times" w:cs="Times"/>
          <w:color w:val="1D1D1D"/>
        </w:rPr>
        <w:t xml:space="preserve">having been introduced by the Town Board and determined to be appropriate to set a public hearing to </w:t>
      </w:r>
      <w:r>
        <w:t>consider adoption of same</w:t>
      </w:r>
      <w:r>
        <w:rPr>
          <w:rFonts w:ascii="Times" w:hAnsi="Times" w:cs="Times"/>
          <w:color w:val="1D1D1D"/>
        </w:rPr>
        <w:t xml:space="preserve">; and </w:t>
      </w:r>
    </w:p>
    <w:p w14:paraId="55D851C8" w14:textId="6A6EA341" w:rsidR="006A2784" w:rsidRDefault="00662818" w:rsidP="00662818">
      <w:pPr>
        <w:ind w:firstLine="720"/>
        <w:rPr>
          <w:color w:val="1A1A1A"/>
        </w:rPr>
      </w:pPr>
      <w:r w:rsidRPr="00D13122">
        <w:rPr>
          <w:b/>
        </w:rPr>
        <w:t>NOW THEREFORE,</w:t>
      </w:r>
      <w:r>
        <w:t xml:space="preserve"> </w:t>
      </w:r>
      <w:r>
        <w:rPr>
          <w:b/>
        </w:rPr>
        <w:t>IT IS HEREBY RESOLVED,</w:t>
      </w:r>
      <w:r>
        <w:t xml:space="preserve"> </w:t>
      </w:r>
      <w:r>
        <w:rPr>
          <w:color w:val="1A1A1A"/>
        </w:rPr>
        <w:t>that the Town Board of the Town of Sandy Creek shall</w:t>
      </w:r>
      <w:r>
        <w:t xml:space="preserve"> hold a public hearing on May 10, </w:t>
      </w:r>
      <w:proofErr w:type="gramStart"/>
      <w:r>
        <w:t>2023</w:t>
      </w:r>
      <w:proofErr w:type="gramEnd"/>
      <w:r>
        <w:t xml:space="preserve"> at 7:00 p.m. to consider Local Law No. 2 of 2023 </w:t>
      </w:r>
      <w:r>
        <w:rPr>
          <w:rFonts w:ascii="Times" w:hAnsi="Times" w:cs="Times"/>
          <w:color w:val="1D1D1D"/>
        </w:rPr>
        <w:t xml:space="preserve">providing for </w:t>
      </w:r>
      <w:r w:rsidRPr="00930D47">
        <w:t>a partial property tax exemption for persons 65 years of age or older, based upon certain income qualifications, pursuant to Real Property Tax Law §467</w:t>
      </w:r>
      <w:r>
        <w:rPr>
          <w:color w:val="1A1A1A"/>
        </w:rPr>
        <w:t>.</w:t>
      </w:r>
    </w:p>
    <w:p w14:paraId="28809985" w14:textId="77777777" w:rsidR="00C050F9" w:rsidRDefault="00C050F9" w:rsidP="00662818">
      <w:pPr>
        <w:ind w:firstLine="720"/>
        <w:rPr>
          <w:color w:val="1A1A1A"/>
        </w:rPr>
      </w:pPr>
    </w:p>
    <w:p w14:paraId="4824D800" w14:textId="5C84F17B" w:rsidR="00C050F9" w:rsidRDefault="00C050F9" w:rsidP="00C050F9">
      <w:pPr>
        <w:tabs>
          <w:tab w:val="left" w:pos="2682"/>
        </w:tabs>
        <w:rPr>
          <w:b/>
        </w:rPr>
      </w:pPr>
      <w:r>
        <w:rPr>
          <w:b/>
        </w:rPr>
        <w:t>RESOLUTION 40-23</w:t>
      </w:r>
      <w:r>
        <w:rPr>
          <w:b/>
        </w:rPr>
        <w:tab/>
      </w:r>
    </w:p>
    <w:p w14:paraId="487F6073" w14:textId="198A9981" w:rsidR="00C050F9" w:rsidRDefault="00C050F9" w:rsidP="00C050F9">
      <w:r>
        <w:t xml:space="preserve">On motion by Nola J. Gove, seconded by Dave Warner, the following </w:t>
      </w:r>
      <w:proofErr w:type="gramStart"/>
      <w:r>
        <w:t>resolution</w:t>
      </w:r>
      <w:proofErr w:type="gramEnd"/>
      <w:r>
        <w:t xml:space="preserve"> </w:t>
      </w:r>
    </w:p>
    <w:p w14:paraId="59A3FD8F" w14:textId="1886EEE3" w:rsidR="00C050F9" w:rsidRDefault="00C050F9" w:rsidP="00C050F9">
      <w:r w:rsidRPr="00C050F9">
        <w:rPr>
          <w:b/>
          <w:bCs/>
        </w:rPr>
        <w:t>FAILED</w:t>
      </w:r>
      <w:r>
        <w:t xml:space="preserve"> - </w:t>
      </w:r>
      <w:r>
        <w:tab/>
        <w:t>2 Ayes</w:t>
      </w:r>
      <w:r>
        <w:tab/>
      </w:r>
      <w:r>
        <w:tab/>
        <w:t>Gove, Warner</w:t>
      </w:r>
      <w:r>
        <w:tab/>
      </w:r>
    </w:p>
    <w:p w14:paraId="0343325E" w14:textId="38B5D18B" w:rsidR="00C050F9" w:rsidRDefault="00C050F9" w:rsidP="00C050F9">
      <w:pPr>
        <w:tabs>
          <w:tab w:val="left" w:pos="720"/>
          <w:tab w:val="left" w:pos="1440"/>
          <w:tab w:val="left" w:pos="2160"/>
          <w:tab w:val="left" w:pos="6908"/>
        </w:tabs>
      </w:pPr>
      <w:r>
        <w:tab/>
      </w:r>
      <w:r>
        <w:tab/>
        <w:t>2 No</w:t>
      </w:r>
      <w:r>
        <w:tab/>
        <w:t xml:space="preserve">            Scheppard, Wood</w:t>
      </w:r>
    </w:p>
    <w:p w14:paraId="5CE8BA7E" w14:textId="77777777" w:rsidR="00C050F9" w:rsidRDefault="00C050F9" w:rsidP="00C050F9">
      <w:pPr>
        <w:tabs>
          <w:tab w:val="left" w:pos="720"/>
          <w:tab w:val="left" w:pos="1440"/>
          <w:tab w:val="left" w:pos="2160"/>
          <w:tab w:val="left" w:pos="6908"/>
        </w:tabs>
      </w:pPr>
      <w:r>
        <w:tab/>
      </w:r>
      <w:r>
        <w:tab/>
        <w:t>1 Abstain         Ridgeway</w:t>
      </w:r>
    </w:p>
    <w:p w14:paraId="037E6C36" w14:textId="77777777" w:rsidR="000D7028" w:rsidRDefault="00C050F9" w:rsidP="00C050F9">
      <w:pPr>
        <w:tabs>
          <w:tab w:val="left" w:pos="720"/>
          <w:tab w:val="left" w:pos="1440"/>
          <w:tab w:val="left" w:pos="2160"/>
          <w:tab w:val="left" w:pos="6908"/>
        </w:tabs>
      </w:pPr>
      <w:r>
        <w:lastRenderedPageBreak/>
        <w:t>that the Town Board of the Town of Sandy Creek should give $3,500 each of ARPA funds to the Oswego County Fair Association, Lacona Fire Department, and Cable Trail VFW Post #8534</w:t>
      </w:r>
      <w:r w:rsidR="000D7028">
        <w:t xml:space="preserve"> and accept no more requests for ARPA funds.</w:t>
      </w:r>
    </w:p>
    <w:p w14:paraId="2D38327E" w14:textId="77777777" w:rsidR="000D7028" w:rsidRDefault="000D7028" w:rsidP="00C050F9">
      <w:pPr>
        <w:tabs>
          <w:tab w:val="left" w:pos="720"/>
          <w:tab w:val="left" w:pos="1440"/>
          <w:tab w:val="left" w:pos="2160"/>
          <w:tab w:val="left" w:pos="6908"/>
        </w:tabs>
      </w:pPr>
    </w:p>
    <w:p w14:paraId="5FF5C551" w14:textId="0794F26A" w:rsidR="000D7028" w:rsidRDefault="000D7028" w:rsidP="000D7028">
      <w:pPr>
        <w:tabs>
          <w:tab w:val="left" w:pos="2682"/>
        </w:tabs>
        <w:rPr>
          <w:b/>
        </w:rPr>
      </w:pPr>
      <w:r>
        <w:rPr>
          <w:b/>
        </w:rPr>
        <w:t>RESOLUTION 41-23</w:t>
      </w:r>
      <w:r>
        <w:rPr>
          <w:b/>
        </w:rPr>
        <w:tab/>
      </w:r>
    </w:p>
    <w:p w14:paraId="729FA172" w14:textId="73ACC6B3" w:rsidR="000D7028" w:rsidRDefault="000D7028" w:rsidP="000D7028">
      <w:r>
        <w:t xml:space="preserve">On motion by Ruth E. Scheppard, seconded by John W. Wood, the following resolution </w:t>
      </w:r>
      <w:proofErr w:type="gramStart"/>
      <w:r>
        <w:t>was</w:t>
      </w:r>
      <w:proofErr w:type="gramEnd"/>
    </w:p>
    <w:p w14:paraId="71017744" w14:textId="48EE8AE2" w:rsidR="000D7028" w:rsidRDefault="000D7028" w:rsidP="000D7028">
      <w:r>
        <w:t xml:space="preserve">ADOPTED - </w:t>
      </w:r>
      <w:r>
        <w:tab/>
        <w:t>3 Ayes</w:t>
      </w:r>
      <w:r>
        <w:tab/>
      </w:r>
      <w:r>
        <w:tab/>
        <w:t>Scheppard, Wood, Warner</w:t>
      </w:r>
      <w:r>
        <w:tab/>
      </w:r>
    </w:p>
    <w:p w14:paraId="6049586C" w14:textId="6DA97479" w:rsidR="000D7028" w:rsidRDefault="000D7028" w:rsidP="000D7028">
      <w:pPr>
        <w:tabs>
          <w:tab w:val="left" w:pos="720"/>
          <w:tab w:val="left" w:pos="1440"/>
          <w:tab w:val="left" w:pos="2160"/>
          <w:tab w:val="left" w:pos="6908"/>
        </w:tabs>
      </w:pPr>
      <w:r>
        <w:tab/>
      </w:r>
      <w:r>
        <w:tab/>
        <w:t>1 No</w:t>
      </w:r>
      <w:r>
        <w:tab/>
        <w:t xml:space="preserve">            Gove</w:t>
      </w:r>
    </w:p>
    <w:p w14:paraId="512D71F6" w14:textId="14A12B96" w:rsidR="000D7028" w:rsidRDefault="000D7028" w:rsidP="000D7028">
      <w:pPr>
        <w:tabs>
          <w:tab w:val="left" w:pos="720"/>
          <w:tab w:val="left" w:pos="1440"/>
          <w:tab w:val="left" w:pos="2160"/>
          <w:tab w:val="left" w:pos="6908"/>
        </w:tabs>
      </w:pPr>
      <w:r>
        <w:tab/>
      </w:r>
      <w:r>
        <w:tab/>
        <w:t>1 Abstain         Ridgeway</w:t>
      </w:r>
    </w:p>
    <w:p w14:paraId="346E292F" w14:textId="2EB6460A" w:rsidR="00C050F9" w:rsidRPr="00662818" w:rsidRDefault="000D7028" w:rsidP="000D7028">
      <w:pPr>
        <w:tabs>
          <w:tab w:val="left" w:pos="720"/>
          <w:tab w:val="left" w:pos="1440"/>
          <w:tab w:val="left" w:pos="2160"/>
          <w:tab w:val="left" w:pos="6908"/>
        </w:tabs>
      </w:pPr>
      <w:r>
        <w:rPr>
          <w:b/>
        </w:rPr>
        <w:t xml:space="preserve">Resolved </w:t>
      </w:r>
      <w:r>
        <w:t xml:space="preserve">that the Town Board of the Town of Sandy Creek will use the remaining ARPA funds for improving town owned property and departments.  </w:t>
      </w:r>
      <w:r w:rsidR="00C050F9">
        <w:t xml:space="preserve">   </w:t>
      </w:r>
    </w:p>
    <w:p w14:paraId="51BB9C17" w14:textId="77777777" w:rsidR="00C050F9" w:rsidRDefault="00C050F9" w:rsidP="00972060">
      <w:pPr>
        <w:rPr>
          <w:rFonts w:cs="Arial"/>
          <w:b/>
          <w:bCs/>
        </w:rPr>
      </w:pPr>
    </w:p>
    <w:p w14:paraId="12FF3792" w14:textId="1BF511B9" w:rsidR="00792EC6" w:rsidRDefault="00662818" w:rsidP="00972060">
      <w:pPr>
        <w:rPr>
          <w:rFonts w:cs="Arial"/>
        </w:rPr>
      </w:pPr>
      <w:r>
        <w:rPr>
          <w:rFonts w:cs="Arial"/>
          <w:b/>
          <w:bCs/>
        </w:rPr>
        <w:t>N</w:t>
      </w:r>
      <w:r w:rsidR="00792EC6" w:rsidRPr="00792EC6">
        <w:rPr>
          <w:rFonts w:cs="Arial"/>
          <w:b/>
          <w:bCs/>
        </w:rPr>
        <w:t>EW BUSINESS</w:t>
      </w:r>
      <w:r w:rsidR="00792EC6">
        <w:rPr>
          <w:rFonts w:cs="Arial"/>
        </w:rPr>
        <w:t xml:space="preserve"> </w:t>
      </w:r>
      <w:r w:rsidR="007F1C5E">
        <w:rPr>
          <w:rFonts w:cs="Arial"/>
        </w:rPr>
        <w:t xml:space="preserve">  </w:t>
      </w:r>
    </w:p>
    <w:p w14:paraId="210F5BE6" w14:textId="059369C7" w:rsidR="00201DF0" w:rsidRDefault="00201DF0" w:rsidP="00201DF0">
      <w:pPr>
        <w:tabs>
          <w:tab w:val="left" w:pos="2682"/>
        </w:tabs>
        <w:rPr>
          <w:b/>
        </w:rPr>
      </w:pPr>
      <w:r>
        <w:rPr>
          <w:b/>
        </w:rPr>
        <w:t xml:space="preserve">RESOLUTION </w:t>
      </w:r>
      <w:r w:rsidR="003A2B09">
        <w:rPr>
          <w:b/>
        </w:rPr>
        <w:t>42-</w:t>
      </w:r>
      <w:r>
        <w:rPr>
          <w:b/>
        </w:rPr>
        <w:t>2</w:t>
      </w:r>
      <w:r w:rsidR="00E83D64">
        <w:rPr>
          <w:b/>
        </w:rPr>
        <w:t>3</w:t>
      </w:r>
      <w:r>
        <w:rPr>
          <w:b/>
        </w:rPr>
        <w:tab/>
      </w:r>
    </w:p>
    <w:p w14:paraId="65454352" w14:textId="2AFA507F" w:rsidR="00201DF0" w:rsidRDefault="00201DF0" w:rsidP="00201DF0">
      <w:r>
        <w:t xml:space="preserve">On motion by </w:t>
      </w:r>
      <w:r w:rsidR="003A2B09">
        <w:t>Ruth E. Scheppard</w:t>
      </w:r>
      <w:r>
        <w:t xml:space="preserve">, seconded by </w:t>
      </w:r>
      <w:r w:rsidR="003A2B09">
        <w:t>Nola J. Gove</w:t>
      </w:r>
      <w:r>
        <w:t xml:space="preserve">, the following resolution </w:t>
      </w:r>
      <w:proofErr w:type="gramStart"/>
      <w:r>
        <w:t>was</w:t>
      </w:r>
      <w:proofErr w:type="gramEnd"/>
    </w:p>
    <w:p w14:paraId="2D34868B" w14:textId="77777777" w:rsidR="00201DF0" w:rsidRDefault="00201DF0" w:rsidP="00201DF0">
      <w:r>
        <w:t xml:space="preserve">ADOPTED - </w:t>
      </w:r>
      <w:r>
        <w:tab/>
        <w:t>5 Ayes</w:t>
      </w:r>
      <w:r>
        <w:tab/>
      </w:r>
      <w:r>
        <w:tab/>
        <w:t>Scheppard, Warner, Ridgeway, Gove, Wood</w:t>
      </w:r>
      <w:r>
        <w:tab/>
      </w:r>
    </w:p>
    <w:p w14:paraId="531A4F99" w14:textId="77777777" w:rsidR="00201DF0" w:rsidRDefault="00201DF0" w:rsidP="00201DF0">
      <w:pPr>
        <w:tabs>
          <w:tab w:val="left" w:pos="720"/>
          <w:tab w:val="left" w:pos="1440"/>
          <w:tab w:val="left" w:pos="2160"/>
          <w:tab w:val="left" w:pos="6908"/>
        </w:tabs>
      </w:pPr>
      <w:r>
        <w:tab/>
      </w:r>
      <w:r>
        <w:tab/>
        <w:t>0 No</w:t>
      </w:r>
    </w:p>
    <w:p w14:paraId="291EBA65" w14:textId="69719575" w:rsidR="00E83D64" w:rsidRDefault="00201DF0" w:rsidP="00201DF0">
      <w:r w:rsidRPr="00BC7446">
        <w:rPr>
          <w:b/>
        </w:rPr>
        <w:t>Resolved</w:t>
      </w:r>
      <w:r>
        <w:rPr>
          <w:b/>
        </w:rPr>
        <w:t xml:space="preserve"> </w:t>
      </w:r>
      <w:r>
        <w:t xml:space="preserve">that the Town Board of the Town of Sandy Creek </w:t>
      </w:r>
      <w:r w:rsidR="003A2B09">
        <w:t>will assign the recommended EDUs as follows:</w:t>
      </w:r>
    </w:p>
    <w:p w14:paraId="42756C87" w14:textId="77777777" w:rsidR="003A2B09" w:rsidRDefault="003A2B09" w:rsidP="003A2B09">
      <w:pPr>
        <w:rPr>
          <w:b/>
        </w:rPr>
      </w:pPr>
      <w:r>
        <w:tab/>
        <w:t xml:space="preserve">         </w:t>
      </w:r>
      <w:r>
        <w:tab/>
        <w:t xml:space="preserve">         </w:t>
      </w:r>
      <w:r>
        <w:rPr>
          <w:b/>
        </w:rPr>
        <w:t>Current</w:t>
      </w:r>
      <w:r>
        <w:rPr>
          <w:b/>
        </w:rPr>
        <w:tab/>
        <w:t xml:space="preserve">    Recommended</w:t>
      </w:r>
      <w:r>
        <w:rPr>
          <w:b/>
        </w:rPr>
        <w:tab/>
      </w:r>
    </w:p>
    <w:p w14:paraId="2DD15049" w14:textId="77777777" w:rsidR="003A2B09" w:rsidRDefault="003A2B09" w:rsidP="003A2B09">
      <w:pPr>
        <w:rPr>
          <w:b/>
          <w:u w:val="single"/>
        </w:rPr>
      </w:pPr>
      <w:r>
        <w:rPr>
          <w:b/>
          <w:u w:val="single"/>
        </w:rPr>
        <w:t>Tax ID</w:t>
      </w:r>
      <w:r>
        <w:rPr>
          <w:b/>
          <w:u w:val="single"/>
        </w:rPr>
        <w:tab/>
      </w:r>
      <w:r>
        <w:rPr>
          <w:b/>
          <w:u w:val="single"/>
        </w:rPr>
        <w:tab/>
        <w:t>EDU</w:t>
      </w:r>
      <w:r>
        <w:rPr>
          <w:b/>
          <w:u w:val="single"/>
        </w:rPr>
        <w:tab/>
      </w:r>
      <w:r>
        <w:rPr>
          <w:b/>
          <w:u w:val="single"/>
        </w:rPr>
        <w:tab/>
      </w:r>
      <w:proofErr w:type="spellStart"/>
      <w:r>
        <w:rPr>
          <w:b/>
          <w:u w:val="single"/>
        </w:rPr>
        <w:t>EDU</w:t>
      </w:r>
      <w:proofErr w:type="spellEnd"/>
      <w:r>
        <w:rPr>
          <w:b/>
          <w:u w:val="single"/>
        </w:rPr>
        <w:tab/>
      </w:r>
      <w:r>
        <w:rPr>
          <w:b/>
          <w:u w:val="single"/>
        </w:rPr>
        <w:tab/>
        <w:t>Property Location</w:t>
      </w:r>
      <w:r>
        <w:rPr>
          <w:b/>
          <w:u w:val="single"/>
        </w:rPr>
        <w:tab/>
        <w:t>Property Owner</w:t>
      </w:r>
    </w:p>
    <w:p w14:paraId="5201C0CF" w14:textId="77777777" w:rsidR="003A2B09" w:rsidRDefault="003A2B09" w:rsidP="003A2B09">
      <w:r>
        <w:t>028.00-01-03</w:t>
      </w:r>
      <w:r>
        <w:tab/>
      </w:r>
      <w:r>
        <w:tab/>
        <w:t>1.50</w:t>
      </w:r>
      <w:r>
        <w:tab/>
      </w:r>
      <w:r>
        <w:tab/>
        <w:t>1.00</w:t>
      </w:r>
      <w:r>
        <w:tab/>
      </w:r>
      <w:r>
        <w:tab/>
        <w:t>8533-37 St Rt 3</w:t>
      </w:r>
      <w:r>
        <w:tab/>
        <w:t>Denson/</w:t>
      </w:r>
      <w:proofErr w:type="spellStart"/>
      <w:r>
        <w:t>Landphere</w:t>
      </w:r>
      <w:proofErr w:type="spellEnd"/>
    </w:p>
    <w:p w14:paraId="284E9932" w14:textId="77777777" w:rsidR="003A2B09" w:rsidRDefault="003A2B09" w:rsidP="003A2B09">
      <w:r>
        <w:t>028.00-01-12.44</w:t>
      </w:r>
      <w:r>
        <w:tab/>
        <w:t>N/A</w:t>
      </w:r>
      <w:r>
        <w:tab/>
      </w:r>
      <w:r>
        <w:tab/>
        <w:t>0.50</w:t>
      </w:r>
      <w:r>
        <w:tab/>
      </w:r>
      <w:r>
        <w:tab/>
        <w:t>St Rt 3</w:t>
      </w:r>
      <w:r>
        <w:tab/>
      </w:r>
      <w:r>
        <w:tab/>
      </w:r>
      <w:r>
        <w:tab/>
        <w:t>Wolf</w:t>
      </w:r>
    </w:p>
    <w:p w14:paraId="6A57DE64" w14:textId="77777777" w:rsidR="003A2B09" w:rsidRDefault="003A2B09" w:rsidP="003A2B09">
      <w:r>
        <w:t>028.00-01-12.45</w:t>
      </w:r>
      <w:r>
        <w:tab/>
        <w:t>N/A</w:t>
      </w:r>
      <w:r>
        <w:tab/>
      </w:r>
      <w:r>
        <w:tab/>
        <w:t>0.10</w:t>
      </w:r>
      <w:r>
        <w:tab/>
      </w:r>
      <w:r>
        <w:tab/>
        <w:t>St Rt 3</w:t>
      </w:r>
      <w:r>
        <w:tab/>
      </w:r>
      <w:r>
        <w:tab/>
      </w:r>
      <w:r>
        <w:tab/>
        <w:t>Jones Estate</w:t>
      </w:r>
      <w:r>
        <w:tab/>
      </w:r>
    </w:p>
    <w:p w14:paraId="47FB8A41" w14:textId="77777777" w:rsidR="003A2B09" w:rsidRDefault="003A2B09" w:rsidP="003A2B09">
      <w:r>
        <w:t>029.00-03-17.16</w:t>
      </w:r>
      <w:r>
        <w:tab/>
        <w:t>1.00</w:t>
      </w:r>
      <w:r>
        <w:tab/>
      </w:r>
      <w:r>
        <w:tab/>
        <w:t>2.75</w:t>
      </w:r>
      <w:r>
        <w:tab/>
      </w:r>
      <w:r>
        <w:tab/>
        <w:t>5752 Us Rt 11</w:t>
      </w:r>
      <w:r>
        <w:tab/>
      </w:r>
      <w:r>
        <w:tab/>
        <w:t>MacDowell</w:t>
      </w:r>
    </w:p>
    <w:p w14:paraId="17F3B6FC" w14:textId="77777777" w:rsidR="003A2B09" w:rsidRDefault="003A2B09" w:rsidP="003A2B09">
      <w:r>
        <w:t>028.00-01-12.41</w:t>
      </w:r>
      <w:r>
        <w:tab/>
        <w:t>1.00</w:t>
      </w:r>
      <w:r>
        <w:tab/>
      </w:r>
      <w:r>
        <w:tab/>
        <w:t>1.33</w:t>
      </w:r>
      <w:r>
        <w:tab/>
      </w:r>
      <w:r>
        <w:tab/>
        <w:t>2935 Co Rt 15</w:t>
      </w:r>
      <w:r>
        <w:tab/>
      </w:r>
      <w:r>
        <w:tab/>
        <w:t>Tiffany</w:t>
      </w:r>
    </w:p>
    <w:p w14:paraId="7E94268E" w14:textId="77777777" w:rsidR="003A2B09" w:rsidRDefault="003A2B09" w:rsidP="003A2B09">
      <w:r>
        <w:t>027.18-01-62.06</w:t>
      </w:r>
      <w:r>
        <w:tab/>
        <w:t>1.00</w:t>
      </w:r>
      <w:r>
        <w:tab/>
      </w:r>
      <w:r>
        <w:tab/>
        <w:t>1.50</w:t>
      </w:r>
      <w:r>
        <w:tab/>
      </w:r>
      <w:r>
        <w:tab/>
        <w:t xml:space="preserve">57 </w:t>
      </w:r>
      <w:proofErr w:type="spellStart"/>
      <w:r>
        <w:t>Albro</w:t>
      </w:r>
      <w:proofErr w:type="spellEnd"/>
      <w:r>
        <w:t xml:space="preserve"> Tract </w:t>
      </w:r>
      <w:r>
        <w:tab/>
        <w:t>Newcomb</w:t>
      </w:r>
    </w:p>
    <w:p w14:paraId="56E14EB6" w14:textId="77777777" w:rsidR="00E83D64" w:rsidRDefault="00E83D64" w:rsidP="00201DF0"/>
    <w:p w14:paraId="02A693EE"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0EBC7BCA" w:rsidR="00DC6DC6" w:rsidRDefault="00DC6DC6" w:rsidP="00DC6DC6">
      <w:pPr>
        <w:rPr>
          <w:b/>
        </w:rPr>
      </w:pPr>
      <w:r>
        <w:rPr>
          <w:b/>
        </w:rPr>
        <w:t xml:space="preserve">RESOLUTION </w:t>
      </w:r>
      <w:r w:rsidR="003A2B09">
        <w:rPr>
          <w:b/>
        </w:rPr>
        <w:t>43</w:t>
      </w:r>
      <w:r>
        <w:rPr>
          <w:b/>
        </w:rPr>
        <w:t>-</w:t>
      </w:r>
      <w:r w:rsidR="00F665A5">
        <w:rPr>
          <w:b/>
        </w:rPr>
        <w:t>2</w:t>
      </w:r>
      <w:r w:rsidR="00D83F24">
        <w:rPr>
          <w:b/>
        </w:rPr>
        <w:t>3</w:t>
      </w:r>
    </w:p>
    <w:p w14:paraId="666DD686" w14:textId="721A82FC" w:rsidR="00DC6DC6" w:rsidRDefault="00DC6DC6" w:rsidP="00DC6DC6">
      <w:r>
        <w:t xml:space="preserve">On motion by </w:t>
      </w:r>
      <w:r w:rsidR="00E03384">
        <w:t>Timothy Ridgeway</w:t>
      </w:r>
      <w:r w:rsidR="0087096E">
        <w:t xml:space="preserve">, seconded </w:t>
      </w:r>
      <w:r>
        <w:t xml:space="preserve">by </w:t>
      </w:r>
      <w:r w:rsidR="00E03384">
        <w:t>Nola J. Gove</w:t>
      </w:r>
      <w:r>
        <w:t xml:space="preserve">, the following resolution </w:t>
      </w:r>
      <w:proofErr w:type="gramStart"/>
      <w:r>
        <w:t>was</w:t>
      </w:r>
      <w:proofErr w:type="gramEnd"/>
    </w:p>
    <w:p w14:paraId="1ECBB8F6" w14:textId="77777777"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14:paraId="08836686" w14:textId="77777777" w:rsidR="001D3EC1" w:rsidRDefault="00DC6DC6" w:rsidP="00DC6DC6">
      <w:r>
        <w:tab/>
      </w:r>
      <w:r>
        <w:tab/>
        <w:t>0 No</w:t>
      </w:r>
    </w:p>
    <w:p w14:paraId="178605F9" w14:textId="576B5FD8" w:rsidR="00D208D8" w:rsidRDefault="00D208D8" w:rsidP="00D208D8">
      <w:pPr>
        <w:rPr>
          <w:rFonts w:cs="Arial"/>
        </w:rPr>
      </w:pPr>
      <w:r>
        <w:rPr>
          <w:rFonts w:cs="Arial"/>
          <w:b/>
        </w:rPr>
        <w:t>Resolved</w:t>
      </w:r>
      <w:r>
        <w:rPr>
          <w:rFonts w:cs="Arial"/>
        </w:rPr>
        <w:t xml:space="preserve"> that the bills be paid on Abstract #</w:t>
      </w:r>
      <w:r w:rsidR="003A2B09">
        <w:rPr>
          <w:rFonts w:cs="Arial"/>
        </w:rPr>
        <w:t>6</w:t>
      </w:r>
      <w:r>
        <w:rPr>
          <w:rFonts w:cs="Arial"/>
        </w:rPr>
        <w:t xml:space="preserve"> in the following amounts:</w:t>
      </w:r>
    </w:p>
    <w:p w14:paraId="0B9FE5A5" w14:textId="1F88AD52"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725</w:t>
      </w:r>
      <w:r>
        <w:rPr>
          <w:rFonts w:cs="Arial"/>
        </w:rPr>
        <w:t>.</w:t>
      </w:r>
      <w:r w:rsidR="00FA0D53">
        <w:rPr>
          <w:rFonts w:cs="Arial"/>
        </w:rPr>
        <w:t>97</w:t>
      </w:r>
    </w:p>
    <w:p w14:paraId="1039A9A9" w14:textId="217BB78E" w:rsidR="00D208D8" w:rsidRDefault="00D208D8" w:rsidP="00D208D8">
      <w:pPr>
        <w:rPr>
          <w:rFonts w:cs="Arial"/>
        </w:rPr>
      </w:pPr>
      <w:r>
        <w:rPr>
          <w:rFonts w:cs="Arial"/>
        </w:rPr>
        <w:t>Trust &amp; Agency</w:t>
      </w:r>
      <w:r>
        <w:rPr>
          <w:rFonts w:cs="Arial"/>
        </w:rPr>
        <w:tab/>
      </w:r>
      <w:r>
        <w:rPr>
          <w:rFonts w:cs="Arial"/>
        </w:rPr>
        <w:tab/>
        <w:t>$    1</w:t>
      </w:r>
      <w:r w:rsidR="00FA0D53">
        <w:rPr>
          <w:rFonts w:cs="Arial"/>
        </w:rPr>
        <w:t>4</w:t>
      </w:r>
      <w:r>
        <w:rPr>
          <w:rFonts w:cs="Arial"/>
        </w:rPr>
        <w:t>,</w:t>
      </w:r>
      <w:r w:rsidR="00FA0D53">
        <w:rPr>
          <w:rFonts w:cs="Arial"/>
        </w:rPr>
        <w:t>425</w:t>
      </w:r>
      <w:r>
        <w:rPr>
          <w:rFonts w:cs="Arial"/>
        </w:rPr>
        <w:t>.</w:t>
      </w:r>
      <w:r w:rsidR="00FA0D53">
        <w:rPr>
          <w:rFonts w:cs="Arial"/>
        </w:rPr>
        <w:t>03</w:t>
      </w:r>
    </w:p>
    <w:p w14:paraId="0F2E6D26" w14:textId="7C350120" w:rsidR="00D208D8" w:rsidRPr="0081370E" w:rsidRDefault="00D208D8" w:rsidP="00D208D8">
      <w:r w:rsidRPr="00F5597E">
        <w:rPr>
          <w:b/>
        </w:rPr>
        <w:t>And</w:t>
      </w:r>
      <w:r w:rsidRPr="00F5597E">
        <w:t xml:space="preserve"> on Abstract #</w:t>
      </w:r>
      <w:r w:rsidR="003A2B09">
        <w:t>7</w:t>
      </w:r>
      <w:r w:rsidRPr="00F5597E">
        <w:t xml:space="preserve"> in the following amounts:</w:t>
      </w:r>
    </w:p>
    <w:p w14:paraId="031DF97D" w14:textId="5D1B0C13"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28</w:t>
      </w:r>
      <w:r>
        <w:rPr>
          <w:rFonts w:cs="Arial"/>
        </w:rPr>
        <w:t>,</w:t>
      </w:r>
      <w:r w:rsidR="00FA0D53">
        <w:rPr>
          <w:rFonts w:cs="Arial"/>
        </w:rPr>
        <w:t>026</w:t>
      </w:r>
      <w:r>
        <w:rPr>
          <w:rFonts w:cs="Arial"/>
        </w:rPr>
        <w:t>.</w:t>
      </w:r>
      <w:r w:rsidR="00FA0D53">
        <w:rPr>
          <w:rFonts w:cs="Arial"/>
        </w:rPr>
        <w:t>15</w:t>
      </w:r>
    </w:p>
    <w:p w14:paraId="2FF8EA1B" w14:textId="43A3AC6A"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FA0D53">
        <w:rPr>
          <w:rFonts w:cs="Arial"/>
        </w:rPr>
        <w:t>44</w:t>
      </w:r>
      <w:r>
        <w:rPr>
          <w:rFonts w:cs="Arial"/>
        </w:rPr>
        <w:t>,</w:t>
      </w:r>
      <w:r w:rsidR="00FA0D53">
        <w:rPr>
          <w:rFonts w:cs="Arial"/>
        </w:rPr>
        <w:t>268</w:t>
      </w:r>
      <w:r>
        <w:rPr>
          <w:rFonts w:cs="Arial"/>
        </w:rPr>
        <w:t>.</w:t>
      </w:r>
      <w:r w:rsidR="00FA0D53">
        <w:rPr>
          <w:rFonts w:cs="Arial"/>
        </w:rPr>
        <w:t>95</w:t>
      </w:r>
    </w:p>
    <w:p w14:paraId="7B39E267" w14:textId="54B29B5A" w:rsidR="00D208D8" w:rsidRDefault="00D208D8" w:rsidP="00D208D8">
      <w:pPr>
        <w:rPr>
          <w:rFonts w:cs="Arial"/>
        </w:rPr>
      </w:pPr>
      <w:r>
        <w:rPr>
          <w:rFonts w:cs="Arial"/>
        </w:rPr>
        <w:t>Water District #3- H3</w:t>
      </w:r>
      <w:r>
        <w:rPr>
          <w:rFonts w:cs="Arial"/>
        </w:rPr>
        <w:tab/>
      </w:r>
      <w:r>
        <w:rPr>
          <w:rFonts w:cs="Arial"/>
        </w:rPr>
        <w:tab/>
        <w:t xml:space="preserve">$     </w:t>
      </w:r>
      <w:r w:rsidR="00FA0D53">
        <w:rPr>
          <w:rFonts w:cs="Arial"/>
        </w:rPr>
        <w:t>22</w:t>
      </w:r>
      <w:r>
        <w:rPr>
          <w:rFonts w:cs="Arial"/>
        </w:rPr>
        <w:t>,</w:t>
      </w:r>
      <w:r w:rsidR="00FA0D53">
        <w:rPr>
          <w:rFonts w:cs="Arial"/>
        </w:rPr>
        <w:t>218</w:t>
      </w:r>
      <w:r>
        <w:rPr>
          <w:rFonts w:cs="Arial"/>
        </w:rPr>
        <w:t>.</w:t>
      </w:r>
      <w:r w:rsidR="00FA0D53">
        <w:rPr>
          <w:rFonts w:cs="Arial"/>
        </w:rPr>
        <w:t>14</w:t>
      </w:r>
    </w:p>
    <w:p w14:paraId="76AF7D08" w14:textId="514681AF"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3</w:t>
      </w:r>
      <w:r>
        <w:rPr>
          <w:rFonts w:cs="Arial"/>
        </w:rPr>
        <w:t>,</w:t>
      </w:r>
      <w:r w:rsidR="00FA0D53">
        <w:rPr>
          <w:rFonts w:cs="Arial"/>
        </w:rPr>
        <w:t>875</w:t>
      </w:r>
      <w:r>
        <w:rPr>
          <w:rFonts w:cs="Arial"/>
        </w:rPr>
        <w:t>.</w:t>
      </w:r>
      <w:r w:rsidR="00FA0D53">
        <w:rPr>
          <w:rFonts w:cs="Arial"/>
        </w:rPr>
        <w:t>84</w:t>
      </w:r>
    </w:p>
    <w:p w14:paraId="455C803C" w14:textId="5CB6BDDE" w:rsidR="00D208D8" w:rsidRDefault="00D208D8" w:rsidP="00D208D8">
      <w:pPr>
        <w:rPr>
          <w:rFonts w:cs="Arial"/>
        </w:rPr>
      </w:pPr>
      <w:bookmarkStart w:id="4" w:name="_Hlk121925453"/>
      <w:r>
        <w:rPr>
          <w:rFonts w:cs="Arial"/>
        </w:rPr>
        <w:t xml:space="preserve">Water District #2-SW </w:t>
      </w:r>
      <w:r>
        <w:rPr>
          <w:rFonts w:cs="Arial"/>
        </w:rPr>
        <w:tab/>
        <w:t xml:space="preserve">$       </w:t>
      </w:r>
      <w:r w:rsidR="00FA0D53">
        <w:rPr>
          <w:rFonts w:cs="Arial"/>
        </w:rPr>
        <w:t xml:space="preserve">   400</w:t>
      </w:r>
      <w:r>
        <w:rPr>
          <w:rFonts w:cs="Arial"/>
        </w:rPr>
        <w:t>.</w:t>
      </w:r>
      <w:r w:rsidR="00FA0D53">
        <w:rPr>
          <w:rFonts w:cs="Arial"/>
        </w:rPr>
        <w:t>62</w:t>
      </w:r>
      <w:r>
        <w:rPr>
          <w:rFonts w:cs="Arial"/>
        </w:rPr>
        <w:t xml:space="preserve">  </w:t>
      </w:r>
    </w:p>
    <w:bookmarkEnd w:id="4"/>
    <w:p w14:paraId="08B06008" w14:textId="1D94A938" w:rsidR="00D208D8" w:rsidRDefault="00D208D8" w:rsidP="00D208D8">
      <w:pPr>
        <w:rPr>
          <w:rFonts w:cs="Arial"/>
        </w:rPr>
      </w:pPr>
      <w:r>
        <w:rPr>
          <w:rFonts w:cs="Arial"/>
        </w:rPr>
        <w:t xml:space="preserve">Water District #3-SW </w:t>
      </w:r>
      <w:r>
        <w:rPr>
          <w:rFonts w:cs="Arial"/>
        </w:rPr>
        <w:tab/>
        <w:t xml:space="preserve">$     </w:t>
      </w:r>
      <w:r w:rsidR="004F150C">
        <w:rPr>
          <w:rFonts w:cs="Arial"/>
        </w:rPr>
        <w:t xml:space="preserve">  </w:t>
      </w:r>
      <w:r w:rsidR="00FA0D53">
        <w:rPr>
          <w:rFonts w:cs="Arial"/>
        </w:rPr>
        <w:t>4</w:t>
      </w:r>
      <w:r>
        <w:rPr>
          <w:rFonts w:cs="Arial"/>
        </w:rPr>
        <w:t>,</w:t>
      </w:r>
      <w:r w:rsidR="00FA0D53">
        <w:rPr>
          <w:rFonts w:cs="Arial"/>
        </w:rPr>
        <w:t>306</w:t>
      </w:r>
      <w:r>
        <w:rPr>
          <w:rFonts w:cs="Arial"/>
        </w:rPr>
        <w:t>.</w:t>
      </w:r>
      <w:r w:rsidR="00FA0D53">
        <w:rPr>
          <w:rFonts w:cs="Arial"/>
        </w:rPr>
        <w:t>85</w:t>
      </w:r>
    </w:p>
    <w:p w14:paraId="7160CB66" w14:textId="5BEDAC1D" w:rsidR="00D208D8" w:rsidRDefault="00D208D8" w:rsidP="00D208D8">
      <w:pPr>
        <w:rPr>
          <w:rFonts w:cs="Arial"/>
        </w:rPr>
      </w:pPr>
      <w:r>
        <w:rPr>
          <w:rFonts w:cs="Arial"/>
        </w:rPr>
        <w:t>Trust &amp; Agency</w:t>
      </w:r>
      <w:r>
        <w:rPr>
          <w:rFonts w:cs="Arial"/>
        </w:rPr>
        <w:tab/>
      </w:r>
      <w:r>
        <w:rPr>
          <w:rFonts w:cs="Arial"/>
        </w:rPr>
        <w:tab/>
        <w:t xml:space="preserve">$      </w:t>
      </w:r>
      <w:r w:rsidR="00FA0D53">
        <w:rPr>
          <w:rFonts w:cs="Arial"/>
        </w:rPr>
        <w:t xml:space="preserve"> 8</w:t>
      </w:r>
      <w:r>
        <w:rPr>
          <w:rFonts w:cs="Arial"/>
        </w:rPr>
        <w:t>,</w:t>
      </w:r>
      <w:r w:rsidR="00FA0D53">
        <w:rPr>
          <w:rFonts w:cs="Arial"/>
        </w:rPr>
        <w:t>502</w:t>
      </w:r>
      <w:r>
        <w:rPr>
          <w:rFonts w:cs="Arial"/>
        </w:rPr>
        <w:t>.</w:t>
      </w:r>
      <w:r w:rsidR="00FA0D53">
        <w:rPr>
          <w:rFonts w:cs="Arial"/>
        </w:rPr>
        <w:t>07</w:t>
      </w:r>
    </w:p>
    <w:p w14:paraId="4385135A" w14:textId="77777777" w:rsidR="00236CF0" w:rsidRDefault="00236CF0" w:rsidP="00DC6DC6">
      <w:pPr>
        <w:rPr>
          <w:rFonts w:cs="Arial"/>
        </w:rPr>
      </w:pPr>
    </w:p>
    <w:p w14:paraId="63443763" w14:textId="03D7DB72" w:rsidR="00554C26" w:rsidRDefault="00236CF0" w:rsidP="00DC6DC6">
      <w:pPr>
        <w:rPr>
          <w:rFonts w:cs="Arial"/>
        </w:rPr>
      </w:pPr>
      <w:r>
        <w:rPr>
          <w:rFonts w:cs="Arial"/>
        </w:rPr>
        <w:t xml:space="preserve">The next regular monthly meeting will be held </w:t>
      </w:r>
      <w:r w:rsidR="003A2B09">
        <w:rPr>
          <w:rFonts w:cs="Arial"/>
        </w:rPr>
        <w:t>May 10</w:t>
      </w:r>
      <w:r w:rsidRPr="005C08A3">
        <w:rPr>
          <w:rFonts w:cs="Arial"/>
          <w:vertAlign w:val="superscript"/>
        </w:rPr>
        <w:t>th</w:t>
      </w:r>
      <w:r>
        <w:rPr>
          <w:rFonts w:cs="Arial"/>
        </w:rPr>
        <w:t xml:space="preserve"> at 7 pm</w:t>
      </w:r>
    </w:p>
    <w:p w14:paraId="6B801767" w14:textId="6CEDB31A"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E03384">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3A2B09">
        <w:rPr>
          <w:rFonts w:cs="Arial"/>
        </w:rPr>
        <w:t>Timothy Ridgeway</w:t>
      </w:r>
      <w:r w:rsidR="00072057">
        <w:rPr>
          <w:rFonts w:cs="Arial"/>
        </w:rPr>
        <w:t xml:space="preserve">, </w:t>
      </w:r>
      <w:r>
        <w:rPr>
          <w:rFonts w:cs="Arial"/>
        </w:rPr>
        <w:t xml:space="preserve">and carried unanimously, the meeting was adjourned at </w:t>
      </w:r>
      <w:r w:rsidR="0023228E">
        <w:rPr>
          <w:rFonts w:cs="Arial"/>
        </w:rPr>
        <w:t>8:</w:t>
      </w:r>
      <w:r w:rsidR="00E03384">
        <w:rPr>
          <w:rFonts w:cs="Arial"/>
        </w:rPr>
        <w:t>5</w:t>
      </w:r>
      <w:r w:rsidR="003A2B09">
        <w:rPr>
          <w:rFonts w:cs="Arial"/>
        </w:rPr>
        <w:t>1</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0C01BF67" w14:textId="58EF805D" w:rsidR="00DC6DC6" w:rsidRDefault="00E03384">
      <w:r>
        <w:rPr>
          <w:rFonts w:cs="Arial"/>
        </w:rPr>
        <w:t>Tammy L. Miller, RMC</w:t>
      </w:r>
      <w:r w:rsidR="0030331E">
        <w:rPr>
          <w:rFonts w:cs="Arial"/>
        </w:rPr>
        <w:t xml:space="preserve">, </w:t>
      </w:r>
      <w:r w:rsidR="00442FA9">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1D6D" w14:textId="77777777" w:rsidR="002278CC" w:rsidRDefault="002278CC">
      <w:r>
        <w:separator/>
      </w:r>
    </w:p>
  </w:endnote>
  <w:endnote w:type="continuationSeparator" w:id="0">
    <w:p w14:paraId="406486F1" w14:textId="77777777" w:rsidR="002278CC" w:rsidRDefault="0022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6354" w14:textId="77777777" w:rsidR="002278CC" w:rsidRDefault="002278CC">
      <w:r>
        <w:separator/>
      </w:r>
    </w:p>
  </w:footnote>
  <w:footnote w:type="continuationSeparator" w:id="0">
    <w:p w14:paraId="21B9912D" w14:textId="77777777" w:rsidR="002278CC" w:rsidRDefault="0022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04E"/>
    <w:rsid w:val="00016885"/>
    <w:rsid w:val="00020797"/>
    <w:rsid w:val="000213E7"/>
    <w:rsid w:val="0002202D"/>
    <w:rsid w:val="00022AD4"/>
    <w:rsid w:val="00024706"/>
    <w:rsid w:val="00025D7E"/>
    <w:rsid w:val="00031180"/>
    <w:rsid w:val="00033B6C"/>
    <w:rsid w:val="00033B94"/>
    <w:rsid w:val="00043A8C"/>
    <w:rsid w:val="00046698"/>
    <w:rsid w:val="000608BE"/>
    <w:rsid w:val="00060EAB"/>
    <w:rsid w:val="00063859"/>
    <w:rsid w:val="00065B65"/>
    <w:rsid w:val="0006697C"/>
    <w:rsid w:val="00067FAC"/>
    <w:rsid w:val="00070F98"/>
    <w:rsid w:val="00072057"/>
    <w:rsid w:val="0008095D"/>
    <w:rsid w:val="000811D2"/>
    <w:rsid w:val="00083641"/>
    <w:rsid w:val="00094699"/>
    <w:rsid w:val="000956C1"/>
    <w:rsid w:val="0009699C"/>
    <w:rsid w:val="000A6BAC"/>
    <w:rsid w:val="000A6FA4"/>
    <w:rsid w:val="000B08F6"/>
    <w:rsid w:val="000B0B3B"/>
    <w:rsid w:val="000B417B"/>
    <w:rsid w:val="000D2E61"/>
    <w:rsid w:val="000D5DC5"/>
    <w:rsid w:val="000D7028"/>
    <w:rsid w:val="000E06A7"/>
    <w:rsid w:val="000E3AF3"/>
    <w:rsid w:val="000E6429"/>
    <w:rsid w:val="000F230E"/>
    <w:rsid w:val="000F6B5D"/>
    <w:rsid w:val="000F6DE6"/>
    <w:rsid w:val="000F6EEE"/>
    <w:rsid w:val="00103292"/>
    <w:rsid w:val="001034CC"/>
    <w:rsid w:val="001044CF"/>
    <w:rsid w:val="001053BC"/>
    <w:rsid w:val="00106AE2"/>
    <w:rsid w:val="001228DF"/>
    <w:rsid w:val="001230C3"/>
    <w:rsid w:val="001234F4"/>
    <w:rsid w:val="00124CA0"/>
    <w:rsid w:val="00134144"/>
    <w:rsid w:val="0013463B"/>
    <w:rsid w:val="00137BD3"/>
    <w:rsid w:val="00140646"/>
    <w:rsid w:val="00152823"/>
    <w:rsid w:val="00153A68"/>
    <w:rsid w:val="00156A5F"/>
    <w:rsid w:val="00157D2F"/>
    <w:rsid w:val="00161504"/>
    <w:rsid w:val="00167F1C"/>
    <w:rsid w:val="00170A31"/>
    <w:rsid w:val="00171C51"/>
    <w:rsid w:val="00171F48"/>
    <w:rsid w:val="00184A1F"/>
    <w:rsid w:val="00186FD4"/>
    <w:rsid w:val="00191E99"/>
    <w:rsid w:val="00193BAF"/>
    <w:rsid w:val="0019423C"/>
    <w:rsid w:val="00195479"/>
    <w:rsid w:val="001A0DC4"/>
    <w:rsid w:val="001A3BE4"/>
    <w:rsid w:val="001A73E6"/>
    <w:rsid w:val="001B29AA"/>
    <w:rsid w:val="001B4DA5"/>
    <w:rsid w:val="001B62FB"/>
    <w:rsid w:val="001B6325"/>
    <w:rsid w:val="001C0158"/>
    <w:rsid w:val="001C1F81"/>
    <w:rsid w:val="001C2199"/>
    <w:rsid w:val="001C61D4"/>
    <w:rsid w:val="001C6789"/>
    <w:rsid w:val="001C6B00"/>
    <w:rsid w:val="001D0EED"/>
    <w:rsid w:val="001D3EC1"/>
    <w:rsid w:val="001D713F"/>
    <w:rsid w:val="001D760E"/>
    <w:rsid w:val="001E0EB3"/>
    <w:rsid w:val="001E2097"/>
    <w:rsid w:val="001E23F7"/>
    <w:rsid w:val="001F1DBA"/>
    <w:rsid w:val="001F2169"/>
    <w:rsid w:val="001F74A0"/>
    <w:rsid w:val="00201DF0"/>
    <w:rsid w:val="002053A7"/>
    <w:rsid w:val="00207ABD"/>
    <w:rsid w:val="002130AB"/>
    <w:rsid w:val="0021590F"/>
    <w:rsid w:val="002178A3"/>
    <w:rsid w:val="00221C6D"/>
    <w:rsid w:val="00224264"/>
    <w:rsid w:val="002262CC"/>
    <w:rsid w:val="0022739F"/>
    <w:rsid w:val="002278CC"/>
    <w:rsid w:val="00227AD8"/>
    <w:rsid w:val="0023228E"/>
    <w:rsid w:val="00236CF0"/>
    <w:rsid w:val="00236FB2"/>
    <w:rsid w:val="00242C67"/>
    <w:rsid w:val="0024422F"/>
    <w:rsid w:val="0024506C"/>
    <w:rsid w:val="00245A8E"/>
    <w:rsid w:val="00247BDD"/>
    <w:rsid w:val="00252476"/>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633F"/>
    <w:rsid w:val="002E6C2B"/>
    <w:rsid w:val="002E6F97"/>
    <w:rsid w:val="002F0290"/>
    <w:rsid w:val="002F0D07"/>
    <w:rsid w:val="002F3868"/>
    <w:rsid w:val="00300015"/>
    <w:rsid w:val="003008CD"/>
    <w:rsid w:val="0030331E"/>
    <w:rsid w:val="00303A81"/>
    <w:rsid w:val="003074FD"/>
    <w:rsid w:val="00312238"/>
    <w:rsid w:val="003146AC"/>
    <w:rsid w:val="00314D75"/>
    <w:rsid w:val="0032195E"/>
    <w:rsid w:val="00326676"/>
    <w:rsid w:val="003300E1"/>
    <w:rsid w:val="00332157"/>
    <w:rsid w:val="0033331C"/>
    <w:rsid w:val="0033596C"/>
    <w:rsid w:val="00342BC1"/>
    <w:rsid w:val="00342F5C"/>
    <w:rsid w:val="003448C3"/>
    <w:rsid w:val="00344CC3"/>
    <w:rsid w:val="003527B1"/>
    <w:rsid w:val="0035282F"/>
    <w:rsid w:val="0035473C"/>
    <w:rsid w:val="0036027B"/>
    <w:rsid w:val="00363BF5"/>
    <w:rsid w:val="00364BA4"/>
    <w:rsid w:val="00372363"/>
    <w:rsid w:val="0037279F"/>
    <w:rsid w:val="00380B48"/>
    <w:rsid w:val="003810CA"/>
    <w:rsid w:val="00392270"/>
    <w:rsid w:val="003A233B"/>
    <w:rsid w:val="003A2B09"/>
    <w:rsid w:val="003A33C6"/>
    <w:rsid w:val="003A6772"/>
    <w:rsid w:val="003A6B3B"/>
    <w:rsid w:val="003A7ADC"/>
    <w:rsid w:val="003A7F06"/>
    <w:rsid w:val="003B3BF4"/>
    <w:rsid w:val="003B4162"/>
    <w:rsid w:val="003C2426"/>
    <w:rsid w:val="003C283A"/>
    <w:rsid w:val="003C4D30"/>
    <w:rsid w:val="003E333D"/>
    <w:rsid w:val="003E39E2"/>
    <w:rsid w:val="003F1317"/>
    <w:rsid w:val="003F4778"/>
    <w:rsid w:val="003F7A54"/>
    <w:rsid w:val="00400CED"/>
    <w:rsid w:val="00401587"/>
    <w:rsid w:val="00402B0C"/>
    <w:rsid w:val="00402FE5"/>
    <w:rsid w:val="00403E6E"/>
    <w:rsid w:val="00405071"/>
    <w:rsid w:val="004109AB"/>
    <w:rsid w:val="00420594"/>
    <w:rsid w:val="004207A1"/>
    <w:rsid w:val="00424FCB"/>
    <w:rsid w:val="00426FDB"/>
    <w:rsid w:val="004321A0"/>
    <w:rsid w:val="00432E53"/>
    <w:rsid w:val="00433016"/>
    <w:rsid w:val="00433FC4"/>
    <w:rsid w:val="00434171"/>
    <w:rsid w:val="00437AFC"/>
    <w:rsid w:val="00437F0B"/>
    <w:rsid w:val="00442C29"/>
    <w:rsid w:val="00442FA9"/>
    <w:rsid w:val="00446175"/>
    <w:rsid w:val="00451AA5"/>
    <w:rsid w:val="00457A15"/>
    <w:rsid w:val="00460C0E"/>
    <w:rsid w:val="004710B9"/>
    <w:rsid w:val="004735F9"/>
    <w:rsid w:val="004806CB"/>
    <w:rsid w:val="0049019E"/>
    <w:rsid w:val="00490477"/>
    <w:rsid w:val="00494D2C"/>
    <w:rsid w:val="00497799"/>
    <w:rsid w:val="004A1299"/>
    <w:rsid w:val="004A44C5"/>
    <w:rsid w:val="004B0081"/>
    <w:rsid w:val="004B2C1C"/>
    <w:rsid w:val="004B2C97"/>
    <w:rsid w:val="004B38D8"/>
    <w:rsid w:val="004C12C2"/>
    <w:rsid w:val="004C2079"/>
    <w:rsid w:val="004C2A0F"/>
    <w:rsid w:val="004C3249"/>
    <w:rsid w:val="004D09D0"/>
    <w:rsid w:val="004D31C3"/>
    <w:rsid w:val="004D3B90"/>
    <w:rsid w:val="004E0D8D"/>
    <w:rsid w:val="004F150C"/>
    <w:rsid w:val="004F6269"/>
    <w:rsid w:val="00500E06"/>
    <w:rsid w:val="0050385C"/>
    <w:rsid w:val="00510E16"/>
    <w:rsid w:val="005128E7"/>
    <w:rsid w:val="005149D1"/>
    <w:rsid w:val="00515E59"/>
    <w:rsid w:val="00517416"/>
    <w:rsid w:val="00520C23"/>
    <w:rsid w:val="0052136A"/>
    <w:rsid w:val="00526762"/>
    <w:rsid w:val="00526F31"/>
    <w:rsid w:val="005322BD"/>
    <w:rsid w:val="00532D03"/>
    <w:rsid w:val="00534865"/>
    <w:rsid w:val="00534A2D"/>
    <w:rsid w:val="00534E7A"/>
    <w:rsid w:val="0053675A"/>
    <w:rsid w:val="005374A9"/>
    <w:rsid w:val="0054571C"/>
    <w:rsid w:val="00546043"/>
    <w:rsid w:val="00547155"/>
    <w:rsid w:val="00551F8D"/>
    <w:rsid w:val="00554C26"/>
    <w:rsid w:val="00563C73"/>
    <w:rsid w:val="00564174"/>
    <w:rsid w:val="005762A3"/>
    <w:rsid w:val="00577AFC"/>
    <w:rsid w:val="00581579"/>
    <w:rsid w:val="00582E70"/>
    <w:rsid w:val="00585D46"/>
    <w:rsid w:val="00591850"/>
    <w:rsid w:val="00593CFD"/>
    <w:rsid w:val="005A064E"/>
    <w:rsid w:val="005A2A9A"/>
    <w:rsid w:val="005A59E8"/>
    <w:rsid w:val="005A7EDC"/>
    <w:rsid w:val="005B1712"/>
    <w:rsid w:val="005B1D30"/>
    <w:rsid w:val="005B3241"/>
    <w:rsid w:val="005C08A3"/>
    <w:rsid w:val="005C132B"/>
    <w:rsid w:val="005C17DB"/>
    <w:rsid w:val="005C2C3F"/>
    <w:rsid w:val="005C5130"/>
    <w:rsid w:val="005C64C6"/>
    <w:rsid w:val="005D4C8B"/>
    <w:rsid w:val="005D5E78"/>
    <w:rsid w:val="005E07C6"/>
    <w:rsid w:val="005E16EC"/>
    <w:rsid w:val="005E228A"/>
    <w:rsid w:val="005E4392"/>
    <w:rsid w:val="005E4509"/>
    <w:rsid w:val="005E7F58"/>
    <w:rsid w:val="005F01CA"/>
    <w:rsid w:val="005F0D0F"/>
    <w:rsid w:val="005F225E"/>
    <w:rsid w:val="005F6B76"/>
    <w:rsid w:val="00607126"/>
    <w:rsid w:val="00610097"/>
    <w:rsid w:val="00612E70"/>
    <w:rsid w:val="0062226D"/>
    <w:rsid w:val="00624B04"/>
    <w:rsid w:val="00627B3A"/>
    <w:rsid w:val="00630590"/>
    <w:rsid w:val="006305BE"/>
    <w:rsid w:val="00630A4B"/>
    <w:rsid w:val="00647C6C"/>
    <w:rsid w:val="00651173"/>
    <w:rsid w:val="00652292"/>
    <w:rsid w:val="00657935"/>
    <w:rsid w:val="006609B6"/>
    <w:rsid w:val="00662818"/>
    <w:rsid w:val="00664866"/>
    <w:rsid w:val="0067434F"/>
    <w:rsid w:val="0068084A"/>
    <w:rsid w:val="00682534"/>
    <w:rsid w:val="0068364B"/>
    <w:rsid w:val="0068550C"/>
    <w:rsid w:val="006873DB"/>
    <w:rsid w:val="00696C30"/>
    <w:rsid w:val="00696EF6"/>
    <w:rsid w:val="006A2784"/>
    <w:rsid w:val="006A34C6"/>
    <w:rsid w:val="006A5DED"/>
    <w:rsid w:val="006A681F"/>
    <w:rsid w:val="006B1FB4"/>
    <w:rsid w:val="006B7536"/>
    <w:rsid w:val="006C01BB"/>
    <w:rsid w:val="006C20B6"/>
    <w:rsid w:val="006C21BD"/>
    <w:rsid w:val="006D49C1"/>
    <w:rsid w:val="006E18DC"/>
    <w:rsid w:val="006E21AC"/>
    <w:rsid w:val="006E345D"/>
    <w:rsid w:val="006E3EC8"/>
    <w:rsid w:val="006F10F4"/>
    <w:rsid w:val="006F1FA2"/>
    <w:rsid w:val="006F60D4"/>
    <w:rsid w:val="00700574"/>
    <w:rsid w:val="00703072"/>
    <w:rsid w:val="00706B57"/>
    <w:rsid w:val="007076BC"/>
    <w:rsid w:val="007126EE"/>
    <w:rsid w:val="00713986"/>
    <w:rsid w:val="00714F17"/>
    <w:rsid w:val="0071650C"/>
    <w:rsid w:val="00716FBD"/>
    <w:rsid w:val="007170E5"/>
    <w:rsid w:val="00717AE7"/>
    <w:rsid w:val="007206F2"/>
    <w:rsid w:val="007251B8"/>
    <w:rsid w:val="0072568C"/>
    <w:rsid w:val="00725B4D"/>
    <w:rsid w:val="00726614"/>
    <w:rsid w:val="007267FD"/>
    <w:rsid w:val="007277DB"/>
    <w:rsid w:val="00727E80"/>
    <w:rsid w:val="00733349"/>
    <w:rsid w:val="007337E4"/>
    <w:rsid w:val="007347AA"/>
    <w:rsid w:val="0073618D"/>
    <w:rsid w:val="0073666D"/>
    <w:rsid w:val="00742AC1"/>
    <w:rsid w:val="00750319"/>
    <w:rsid w:val="0075050D"/>
    <w:rsid w:val="00750CD3"/>
    <w:rsid w:val="00752B11"/>
    <w:rsid w:val="007531D1"/>
    <w:rsid w:val="007653A9"/>
    <w:rsid w:val="00766FC0"/>
    <w:rsid w:val="0077083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C43A8"/>
    <w:rsid w:val="007C4726"/>
    <w:rsid w:val="007D21A4"/>
    <w:rsid w:val="007D7B0E"/>
    <w:rsid w:val="007E3B90"/>
    <w:rsid w:val="007E4AE8"/>
    <w:rsid w:val="007E5269"/>
    <w:rsid w:val="007E606E"/>
    <w:rsid w:val="007E76DE"/>
    <w:rsid w:val="007F1C5E"/>
    <w:rsid w:val="007F50EB"/>
    <w:rsid w:val="007F654A"/>
    <w:rsid w:val="00800020"/>
    <w:rsid w:val="00802A6F"/>
    <w:rsid w:val="00803C13"/>
    <w:rsid w:val="00807AF0"/>
    <w:rsid w:val="0081364F"/>
    <w:rsid w:val="00817CD1"/>
    <w:rsid w:val="0082657C"/>
    <w:rsid w:val="00831BFD"/>
    <w:rsid w:val="00832718"/>
    <w:rsid w:val="008371B4"/>
    <w:rsid w:val="00841BA4"/>
    <w:rsid w:val="00841F26"/>
    <w:rsid w:val="00842B8D"/>
    <w:rsid w:val="00847BAD"/>
    <w:rsid w:val="0085102E"/>
    <w:rsid w:val="00851EAC"/>
    <w:rsid w:val="00852978"/>
    <w:rsid w:val="00852C05"/>
    <w:rsid w:val="0085439C"/>
    <w:rsid w:val="008543AE"/>
    <w:rsid w:val="008552A0"/>
    <w:rsid w:val="008573E5"/>
    <w:rsid w:val="00860284"/>
    <w:rsid w:val="00863B21"/>
    <w:rsid w:val="00867A0A"/>
    <w:rsid w:val="00867B07"/>
    <w:rsid w:val="0087096E"/>
    <w:rsid w:val="008720E4"/>
    <w:rsid w:val="008737F2"/>
    <w:rsid w:val="008834EE"/>
    <w:rsid w:val="008836B0"/>
    <w:rsid w:val="00884C46"/>
    <w:rsid w:val="008866F5"/>
    <w:rsid w:val="00887503"/>
    <w:rsid w:val="00894496"/>
    <w:rsid w:val="008A5EF2"/>
    <w:rsid w:val="008A7C2B"/>
    <w:rsid w:val="008A7CA4"/>
    <w:rsid w:val="008B0A5D"/>
    <w:rsid w:val="008B291D"/>
    <w:rsid w:val="008B35FD"/>
    <w:rsid w:val="008B3F46"/>
    <w:rsid w:val="008B6137"/>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F2E7B"/>
    <w:rsid w:val="008F4667"/>
    <w:rsid w:val="008F5D88"/>
    <w:rsid w:val="008F634E"/>
    <w:rsid w:val="009057C6"/>
    <w:rsid w:val="009066CD"/>
    <w:rsid w:val="009070CE"/>
    <w:rsid w:val="00910C29"/>
    <w:rsid w:val="00911808"/>
    <w:rsid w:val="00916325"/>
    <w:rsid w:val="00916FF5"/>
    <w:rsid w:val="0092393B"/>
    <w:rsid w:val="009257BB"/>
    <w:rsid w:val="00930936"/>
    <w:rsid w:val="00930B5C"/>
    <w:rsid w:val="009329A9"/>
    <w:rsid w:val="00933D69"/>
    <w:rsid w:val="0093532A"/>
    <w:rsid w:val="0093590A"/>
    <w:rsid w:val="00940989"/>
    <w:rsid w:val="00942037"/>
    <w:rsid w:val="00956744"/>
    <w:rsid w:val="00961AB8"/>
    <w:rsid w:val="009636CC"/>
    <w:rsid w:val="00966794"/>
    <w:rsid w:val="00970593"/>
    <w:rsid w:val="00972060"/>
    <w:rsid w:val="00973DA4"/>
    <w:rsid w:val="009771B9"/>
    <w:rsid w:val="00980AA6"/>
    <w:rsid w:val="00980AFD"/>
    <w:rsid w:val="00981469"/>
    <w:rsid w:val="00981F42"/>
    <w:rsid w:val="009837E5"/>
    <w:rsid w:val="00986998"/>
    <w:rsid w:val="009915BA"/>
    <w:rsid w:val="00991E6C"/>
    <w:rsid w:val="00993749"/>
    <w:rsid w:val="009A168B"/>
    <w:rsid w:val="009A212C"/>
    <w:rsid w:val="009A28D7"/>
    <w:rsid w:val="009A32DE"/>
    <w:rsid w:val="009A57AE"/>
    <w:rsid w:val="009A6DB5"/>
    <w:rsid w:val="009B3227"/>
    <w:rsid w:val="009B558D"/>
    <w:rsid w:val="009B6A87"/>
    <w:rsid w:val="009B7006"/>
    <w:rsid w:val="009D0B31"/>
    <w:rsid w:val="009D27B1"/>
    <w:rsid w:val="009D2A13"/>
    <w:rsid w:val="009D67C7"/>
    <w:rsid w:val="009E0333"/>
    <w:rsid w:val="009F698D"/>
    <w:rsid w:val="009F7F47"/>
    <w:rsid w:val="00A0632F"/>
    <w:rsid w:val="00A11177"/>
    <w:rsid w:val="00A11F41"/>
    <w:rsid w:val="00A121BB"/>
    <w:rsid w:val="00A17293"/>
    <w:rsid w:val="00A2057D"/>
    <w:rsid w:val="00A21BBB"/>
    <w:rsid w:val="00A27215"/>
    <w:rsid w:val="00A3093F"/>
    <w:rsid w:val="00A31C1B"/>
    <w:rsid w:val="00A3218B"/>
    <w:rsid w:val="00A33CA8"/>
    <w:rsid w:val="00A42A3E"/>
    <w:rsid w:val="00A460A6"/>
    <w:rsid w:val="00A50DDB"/>
    <w:rsid w:val="00A57C6B"/>
    <w:rsid w:val="00A669DE"/>
    <w:rsid w:val="00A72A7E"/>
    <w:rsid w:val="00A73A0F"/>
    <w:rsid w:val="00A8285C"/>
    <w:rsid w:val="00A83185"/>
    <w:rsid w:val="00A83FFA"/>
    <w:rsid w:val="00A85271"/>
    <w:rsid w:val="00A910D0"/>
    <w:rsid w:val="00A91B1C"/>
    <w:rsid w:val="00A929D4"/>
    <w:rsid w:val="00A93C8E"/>
    <w:rsid w:val="00AA0DF2"/>
    <w:rsid w:val="00AA2CA7"/>
    <w:rsid w:val="00AA7E8C"/>
    <w:rsid w:val="00AB401E"/>
    <w:rsid w:val="00AB4734"/>
    <w:rsid w:val="00AB613A"/>
    <w:rsid w:val="00AC0E2C"/>
    <w:rsid w:val="00AC1255"/>
    <w:rsid w:val="00AC231C"/>
    <w:rsid w:val="00AC40E3"/>
    <w:rsid w:val="00AC7A54"/>
    <w:rsid w:val="00AE0D74"/>
    <w:rsid w:val="00AE1F7A"/>
    <w:rsid w:val="00AE3EAB"/>
    <w:rsid w:val="00AE7794"/>
    <w:rsid w:val="00AF1386"/>
    <w:rsid w:val="00AF4820"/>
    <w:rsid w:val="00AF4A1F"/>
    <w:rsid w:val="00AF6D83"/>
    <w:rsid w:val="00B00CC5"/>
    <w:rsid w:val="00B04462"/>
    <w:rsid w:val="00B13825"/>
    <w:rsid w:val="00B16F2C"/>
    <w:rsid w:val="00B214F4"/>
    <w:rsid w:val="00B2201B"/>
    <w:rsid w:val="00B22E5C"/>
    <w:rsid w:val="00B2404A"/>
    <w:rsid w:val="00B25364"/>
    <w:rsid w:val="00B307EB"/>
    <w:rsid w:val="00B37A77"/>
    <w:rsid w:val="00B37E60"/>
    <w:rsid w:val="00B4587A"/>
    <w:rsid w:val="00B54424"/>
    <w:rsid w:val="00B54B9A"/>
    <w:rsid w:val="00B57EAE"/>
    <w:rsid w:val="00B6324E"/>
    <w:rsid w:val="00B674E9"/>
    <w:rsid w:val="00B7026E"/>
    <w:rsid w:val="00B75F53"/>
    <w:rsid w:val="00B768D6"/>
    <w:rsid w:val="00B83753"/>
    <w:rsid w:val="00B84B6C"/>
    <w:rsid w:val="00B91FBA"/>
    <w:rsid w:val="00B92579"/>
    <w:rsid w:val="00B94DAA"/>
    <w:rsid w:val="00B97403"/>
    <w:rsid w:val="00B977CB"/>
    <w:rsid w:val="00BA16FF"/>
    <w:rsid w:val="00BA254B"/>
    <w:rsid w:val="00BA3E9E"/>
    <w:rsid w:val="00BB746D"/>
    <w:rsid w:val="00BC3E76"/>
    <w:rsid w:val="00BC5EDE"/>
    <w:rsid w:val="00BC6A9A"/>
    <w:rsid w:val="00BD0CB7"/>
    <w:rsid w:val="00BD2035"/>
    <w:rsid w:val="00BD2A1D"/>
    <w:rsid w:val="00BD2A5B"/>
    <w:rsid w:val="00BD6418"/>
    <w:rsid w:val="00BE0212"/>
    <w:rsid w:val="00BE1042"/>
    <w:rsid w:val="00BF127F"/>
    <w:rsid w:val="00BF34A0"/>
    <w:rsid w:val="00BF6DCB"/>
    <w:rsid w:val="00C01460"/>
    <w:rsid w:val="00C01F51"/>
    <w:rsid w:val="00C050F9"/>
    <w:rsid w:val="00C079A6"/>
    <w:rsid w:val="00C2038B"/>
    <w:rsid w:val="00C240BA"/>
    <w:rsid w:val="00C30763"/>
    <w:rsid w:val="00C308CB"/>
    <w:rsid w:val="00C32AB2"/>
    <w:rsid w:val="00C32C13"/>
    <w:rsid w:val="00C33DED"/>
    <w:rsid w:val="00C36C07"/>
    <w:rsid w:val="00C37030"/>
    <w:rsid w:val="00C408D9"/>
    <w:rsid w:val="00C4165D"/>
    <w:rsid w:val="00C42C2F"/>
    <w:rsid w:val="00C50570"/>
    <w:rsid w:val="00C50C51"/>
    <w:rsid w:val="00C55E56"/>
    <w:rsid w:val="00C5775A"/>
    <w:rsid w:val="00C76B30"/>
    <w:rsid w:val="00C81BC0"/>
    <w:rsid w:val="00C84569"/>
    <w:rsid w:val="00C90AB0"/>
    <w:rsid w:val="00C97217"/>
    <w:rsid w:val="00C97A5B"/>
    <w:rsid w:val="00CA47D4"/>
    <w:rsid w:val="00CA4B05"/>
    <w:rsid w:val="00CA5998"/>
    <w:rsid w:val="00CA6596"/>
    <w:rsid w:val="00CB4DD6"/>
    <w:rsid w:val="00CC3AC7"/>
    <w:rsid w:val="00CD01FB"/>
    <w:rsid w:val="00CD2C08"/>
    <w:rsid w:val="00CD522C"/>
    <w:rsid w:val="00CD6A92"/>
    <w:rsid w:val="00CE361C"/>
    <w:rsid w:val="00CE46D8"/>
    <w:rsid w:val="00CE5263"/>
    <w:rsid w:val="00CF3169"/>
    <w:rsid w:val="00CF3E8E"/>
    <w:rsid w:val="00CF4144"/>
    <w:rsid w:val="00CF6725"/>
    <w:rsid w:val="00CF6AA1"/>
    <w:rsid w:val="00D00431"/>
    <w:rsid w:val="00D00DB1"/>
    <w:rsid w:val="00D04D6A"/>
    <w:rsid w:val="00D104FA"/>
    <w:rsid w:val="00D10E21"/>
    <w:rsid w:val="00D13B8F"/>
    <w:rsid w:val="00D13D48"/>
    <w:rsid w:val="00D15E51"/>
    <w:rsid w:val="00D208D8"/>
    <w:rsid w:val="00D30DCB"/>
    <w:rsid w:val="00D326E4"/>
    <w:rsid w:val="00D4099B"/>
    <w:rsid w:val="00D4186E"/>
    <w:rsid w:val="00D511C3"/>
    <w:rsid w:val="00D52427"/>
    <w:rsid w:val="00D62F7E"/>
    <w:rsid w:val="00D7209B"/>
    <w:rsid w:val="00D7354C"/>
    <w:rsid w:val="00D7492E"/>
    <w:rsid w:val="00D76B7F"/>
    <w:rsid w:val="00D83F24"/>
    <w:rsid w:val="00D841AF"/>
    <w:rsid w:val="00D8661B"/>
    <w:rsid w:val="00D873FC"/>
    <w:rsid w:val="00D902C5"/>
    <w:rsid w:val="00D9103F"/>
    <w:rsid w:val="00D93C6C"/>
    <w:rsid w:val="00D9433A"/>
    <w:rsid w:val="00D97DBA"/>
    <w:rsid w:val="00DA2455"/>
    <w:rsid w:val="00DA2BCB"/>
    <w:rsid w:val="00DB202A"/>
    <w:rsid w:val="00DB74B3"/>
    <w:rsid w:val="00DC22F7"/>
    <w:rsid w:val="00DC5CC6"/>
    <w:rsid w:val="00DC5E71"/>
    <w:rsid w:val="00DC6DC6"/>
    <w:rsid w:val="00DD3C32"/>
    <w:rsid w:val="00DE087A"/>
    <w:rsid w:val="00DE350F"/>
    <w:rsid w:val="00E02812"/>
    <w:rsid w:val="00E03384"/>
    <w:rsid w:val="00E04A46"/>
    <w:rsid w:val="00E2669A"/>
    <w:rsid w:val="00E34EEB"/>
    <w:rsid w:val="00E449D8"/>
    <w:rsid w:val="00E530F9"/>
    <w:rsid w:val="00E54B4E"/>
    <w:rsid w:val="00E619E7"/>
    <w:rsid w:val="00E6411D"/>
    <w:rsid w:val="00E7753A"/>
    <w:rsid w:val="00E812F5"/>
    <w:rsid w:val="00E8231D"/>
    <w:rsid w:val="00E83D64"/>
    <w:rsid w:val="00E94C7E"/>
    <w:rsid w:val="00E960E8"/>
    <w:rsid w:val="00EA0005"/>
    <w:rsid w:val="00EA2DF0"/>
    <w:rsid w:val="00EA316E"/>
    <w:rsid w:val="00EA5966"/>
    <w:rsid w:val="00EB0012"/>
    <w:rsid w:val="00EB05DE"/>
    <w:rsid w:val="00EB219C"/>
    <w:rsid w:val="00EB2272"/>
    <w:rsid w:val="00EB2BAB"/>
    <w:rsid w:val="00EB7154"/>
    <w:rsid w:val="00EC3D95"/>
    <w:rsid w:val="00EC5290"/>
    <w:rsid w:val="00ED0030"/>
    <w:rsid w:val="00ED12E3"/>
    <w:rsid w:val="00ED1C4B"/>
    <w:rsid w:val="00EE00AF"/>
    <w:rsid w:val="00EE0284"/>
    <w:rsid w:val="00EE2EE0"/>
    <w:rsid w:val="00EE59B5"/>
    <w:rsid w:val="00EE6719"/>
    <w:rsid w:val="00EF264E"/>
    <w:rsid w:val="00EF3180"/>
    <w:rsid w:val="00EF624B"/>
    <w:rsid w:val="00EF6394"/>
    <w:rsid w:val="00F0214A"/>
    <w:rsid w:val="00F024F5"/>
    <w:rsid w:val="00F05320"/>
    <w:rsid w:val="00F10242"/>
    <w:rsid w:val="00F11461"/>
    <w:rsid w:val="00F1665F"/>
    <w:rsid w:val="00F22BBA"/>
    <w:rsid w:val="00F27970"/>
    <w:rsid w:val="00F307FD"/>
    <w:rsid w:val="00F348F5"/>
    <w:rsid w:val="00F35347"/>
    <w:rsid w:val="00F365CE"/>
    <w:rsid w:val="00F40B1D"/>
    <w:rsid w:val="00F50ADB"/>
    <w:rsid w:val="00F573BE"/>
    <w:rsid w:val="00F634CE"/>
    <w:rsid w:val="00F643B9"/>
    <w:rsid w:val="00F665A5"/>
    <w:rsid w:val="00F670D6"/>
    <w:rsid w:val="00F713EE"/>
    <w:rsid w:val="00F7263E"/>
    <w:rsid w:val="00F748D2"/>
    <w:rsid w:val="00F75142"/>
    <w:rsid w:val="00F75514"/>
    <w:rsid w:val="00F758A8"/>
    <w:rsid w:val="00F75991"/>
    <w:rsid w:val="00F90BBC"/>
    <w:rsid w:val="00FA03C8"/>
    <w:rsid w:val="00FA0D53"/>
    <w:rsid w:val="00FA219F"/>
    <w:rsid w:val="00FA53DF"/>
    <w:rsid w:val="00FB16A1"/>
    <w:rsid w:val="00FB26AE"/>
    <w:rsid w:val="00FB28BB"/>
    <w:rsid w:val="00FB2B79"/>
    <w:rsid w:val="00FB4DA7"/>
    <w:rsid w:val="00FB50DD"/>
    <w:rsid w:val="00FB5E62"/>
    <w:rsid w:val="00FB67A9"/>
    <w:rsid w:val="00FC7E09"/>
    <w:rsid w:val="00FD247B"/>
    <w:rsid w:val="00FD25D2"/>
    <w:rsid w:val="00FD25D9"/>
    <w:rsid w:val="00FD345B"/>
    <w:rsid w:val="00FD3FF2"/>
    <w:rsid w:val="00FD46B6"/>
    <w:rsid w:val="00FD7E01"/>
    <w:rsid w:val="00FE0989"/>
    <w:rsid w:val="00FE3DD7"/>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30</cp:revision>
  <cp:lastPrinted>2023-02-13T18:23:00Z</cp:lastPrinted>
  <dcterms:created xsi:type="dcterms:W3CDTF">2023-04-21T16:13:00Z</dcterms:created>
  <dcterms:modified xsi:type="dcterms:W3CDTF">2023-05-09T18:03:00Z</dcterms:modified>
</cp:coreProperties>
</file>